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2A6393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DED7681" w14:textId="5E33BAEF" w:rsidR="00B67972" w:rsidRPr="00B67972" w:rsidRDefault="00B67972" w:rsidP="00B67972">
      <w:pPr>
        <w:rPr>
          <w:b/>
          <w:bCs/>
        </w:rPr>
      </w:pPr>
      <w:r w:rsidRPr="00B67972">
        <w:rPr>
          <w:b/>
          <w:bCs/>
        </w:rPr>
        <w:t>Oakmeadow CE Primary and Nursery School</w:t>
      </w:r>
    </w:p>
    <w:p w14:paraId="2A7D54B2" w14:textId="609B5980"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98D0240" w14:textId="77777777" w:rsidR="00FA5F5C" w:rsidRDefault="009D71E8" w:rsidP="00FA5F5C">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18E4229" w:rsidR="00E66558" w:rsidRPr="00FA5F5C" w:rsidRDefault="009D71E8" w:rsidP="00FA5F5C">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3564215" w:rsidR="00E66558" w:rsidRDefault="007B2333">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96A7937" w:rsidR="00E66558" w:rsidRDefault="007B2333">
            <w:pPr>
              <w:pStyle w:val="TableRow"/>
            </w:pPr>
            <w:r>
              <w:t>Oakmeadow CoE Primary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5E6526D" w:rsidR="00E66558" w:rsidRDefault="007B2333">
            <w:pPr>
              <w:pStyle w:val="TableRow"/>
            </w:pPr>
            <w:r>
              <w:t>4</w:t>
            </w:r>
            <w:r w:rsidR="00C106E4">
              <w:t>7</w:t>
            </w:r>
            <w:r w:rsidR="007323C9">
              <w:t>2</w:t>
            </w:r>
            <w:r w:rsidR="00D95214">
              <w:t xml:space="preserve"> (including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5D3E40E" w:rsidR="00E01E7B" w:rsidRDefault="002F17E4" w:rsidP="002F17E4">
            <w:pPr>
              <w:pStyle w:val="TableRow"/>
              <w:tabs>
                <w:tab w:val="center" w:pos="1376"/>
              </w:tabs>
            </w:pPr>
            <w:r>
              <w:t>10.2</w:t>
            </w:r>
            <w:r w:rsidR="00E01E7B">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8FDF6BA" w:rsidR="00E66558" w:rsidRDefault="00AC4B4D">
            <w:pPr>
              <w:pStyle w:val="TableRow"/>
            </w:pPr>
            <w:r>
              <w:t>2021/2022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D80C7F" w:rsidR="00E66558" w:rsidRDefault="00AC4B4D">
            <w:pPr>
              <w:pStyle w:val="TableRow"/>
            </w:pPr>
            <w:r>
              <w:t>Dec 202</w:t>
            </w:r>
            <w:r w:rsidR="007323C9">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2C79B7" w:rsidR="00E66558" w:rsidRDefault="00AC4B4D">
            <w:pPr>
              <w:pStyle w:val="TableRow"/>
            </w:pPr>
            <w:r>
              <w:t>July 202</w:t>
            </w:r>
            <w:r w:rsidR="007323C9">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8421BA" w:rsidR="00E66558" w:rsidRDefault="00AC4B4D">
            <w:pPr>
              <w:pStyle w:val="TableRow"/>
            </w:pPr>
            <w:r>
              <w:t>Mrs Samantha Hill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9C6F9E" w:rsidR="00E66558" w:rsidRDefault="00AC4B4D">
            <w:pPr>
              <w:pStyle w:val="TableRow"/>
            </w:pPr>
            <w:r>
              <w:t>Mrs Helen Morris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F35028" w:rsidR="00E66558" w:rsidRDefault="00B67972">
            <w:pPr>
              <w:pStyle w:val="TableRow"/>
            </w:pPr>
            <w:r>
              <w:t xml:space="preserve">Mrs </w:t>
            </w:r>
            <w:r w:rsidR="00AC4B4D">
              <w:t>Maralyn Long</w:t>
            </w:r>
          </w:p>
        </w:tc>
      </w:tr>
    </w:tbl>
    <w:bookmarkEnd w:id="2"/>
    <w:bookmarkEnd w:id="3"/>
    <w:bookmarkEnd w:id="4"/>
    <w:p w14:paraId="2A7D54D3" w14:textId="5C65437A" w:rsidR="00E66558" w:rsidRDefault="009D71E8">
      <w:pPr>
        <w:spacing w:before="480" w:line="240" w:lineRule="auto"/>
        <w:rPr>
          <w:b/>
          <w:color w:val="104F75"/>
          <w:sz w:val="32"/>
          <w:szCs w:val="32"/>
        </w:rPr>
      </w:pPr>
      <w:r>
        <w:rPr>
          <w:b/>
          <w:color w:val="104F75"/>
          <w:sz w:val="32"/>
          <w:szCs w:val="32"/>
        </w:rPr>
        <w:t>Funding overview</w:t>
      </w:r>
      <w:r w:rsidR="00387EC2">
        <w:rPr>
          <w:b/>
          <w:color w:val="104F75"/>
          <w:sz w:val="32"/>
          <w:szCs w:val="32"/>
        </w:rPr>
        <w:t xml:space="preserve"> 2022/23</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4E56FB5" w:rsidR="00E66558" w:rsidRDefault="009D71E8">
            <w:pPr>
              <w:pStyle w:val="TableRow"/>
            </w:pPr>
            <w:r>
              <w:t>£</w:t>
            </w:r>
            <w:r w:rsidR="002F17E4">
              <w:t>62,565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4A0881" w:rsidR="00E66558" w:rsidRDefault="009D71E8">
            <w:pPr>
              <w:pStyle w:val="TableRow"/>
            </w:pPr>
            <w:r>
              <w:t>£</w:t>
            </w:r>
            <w:r w:rsidR="00AC25D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6D0A88" w:rsidR="00E66558" w:rsidRDefault="009D71E8">
            <w:pPr>
              <w:pStyle w:val="TableRow"/>
            </w:pPr>
            <w:r>
              <w:t>£</w:t>
            </w:r>
            <w:r w:rsidR="002F17E4">
              <w:t>62,565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4F52" w14:textId="414A3B41" w:rsidR="00CD5361" w:rsidRPr="00B97B3A" w:rsidRDefault="00CC28B2" w:rsidP="00B97B3A">
            <w:pPr>
              <w:rPr>
                <w:color w:val="333333"/>
              </w:rPr>
            </w:pPr>
            <w:r w:rsidRPr="00CD5361">
              <w:t>At Oakmeadow our aim is for</w:t>
            </w:r>
            <w:r w:rsidR="008B34D8" w:rsidRPr="00CD5361">
              <w:t xml:space="preserve"> all pupils </w:t>
            </w:r>
            <w:r w:rsidR="005400E1" w:rsidRPr="00CD5361">
              <w:rPr>
                <w:color w:val="333333"/>
              </w:rPr>
              <w:t>to learn, grow and reach their full potential. I</w:t>
            </w:r>
            <w:r w:rsidR="008B34D8" w:rsidRPr="00CD5361">
              <w:t xml:space="preserve">rrespective of their background or </w:t>
            </w:r>
            <w:r w:rsidR="00904635" w:rsidRPr="00CD5361">
              <w:t>the challenges they face</w:t>
            </w:r>
            <w:r w:rsidR="005400E1" w:rsidRPr="00CD5361">
              <w:t xml:space="preserve"> we aim for all to</w:t>
            </w:r>
            <w:r w:rsidR="00904635" w:rsidRPr="00CD5361">
              <w:t xml:space="preserve"> make good progress and attain</w:t>
            </w:r>
            <w:r w:rsidR="000F37C3" w:rsidRPr="00CD5361">
              <w:t xml:space="preserve"> well</w:t>
            </w:r>
            <w:r w:rsidR="00904635" w:rsidRPr="00CD5361">
              <w:t xml:space="preserve"> across all </w:t>
            </w:r>
            <w:r w:rsidR="000F37C3" w:rsidRPr="00CD5361">
              <w:t>areas of the curriculum.</w:t>
            </w:r>
            <w:r w:rsidR="00904635" w:rsidRPr="00CD5361">
              <w:t xml:space="preserve"> </w:t>
            </w:r>
            <w:r w:rsidR="005400E1" w:rsidRPr="00CD5361">
              <w:t>We aim to p</w:t>
            </w:r>
            <w:r w:rsidR="005400E1" w:rsidRPr="00CD5361">
              <w:rPr>
                <w:color w:val="333333"/>
              </w:rPr>
              <w:t>rovide a safe, purposeful and stimulating learning environment where all children can flourish</w:t>
            </w:r>
            <w:r w:rsidR="000F37C3" w:rsidRPr="00CD5361">
              <w:rPr>
                <w:color w:val="333333"/>
              </w:rPr>
              <w:t>.</w:t>
            </w:r>
          </w:p>
          <w:p w14:paraId="399E09A6" w14:textId="07149EA2" w:rsidR="005400E1" w:rsidRPr="00CD5361" w:rsidRDefault="00904635" w:rsidP="00B97B3A">
            <w:r w:rsidRPr="00CD5361">
              <w:t>The focus of our pupil premium strategy is to support disadvantaged p</w:t>
            </w:r>
            <w:r w:rsidR="000F37C3" w:rsidRPr="00CD5361">
              <w:t xml:space="preserve">upils to achieve their individual goals, including progress for those who are already high attainers. We will consider the unique challenges faced by our vulnerable pupils, and </w:t>
            </w:r>
            <w:r w:rsidR="00377E88" w:rsidRPr="00CD5361">
              <w:t xml:space="preserve">how these link with the needs of other pupils and our wider school community goals. </w:t>
            </w:r>
            <w:r w:rsidR="000F37C3" w:rsidRPr="00CD5361">
              <w:rPr>
                <w:color w:val="333333"/>
              </w:rPr>
              <w:t>W</w:t>
            </w:r>
            <w:r w:rsidR="005400E1" w:rsidRPr="00CD5361">
              <w:rPr>
                <w:color w:val="333333"/>
              </w:rPr>
              <w:t xml:space="preserve">e </w:t>
            </w:r>
            <w:r w:rsidR="00377E88" w:rsidRPr="00CD5361">
              <w:rPr>
                <w:color w:val="333333"/>
              </w:rPr>
              <w:t xml:space="preserve">aim to </w:t>
            </w:r>
            <w:r w:rsidR="005400E1" w:rsidRPr="00CD5361">
              <w:rPr>
                <w:color w:val="333333"/>
              </w:rPr>
              <w:t>recognise, affirm and develop the unique gifts and talents of each individual</w:t>
            </w:r>
            <w:r w:rsidR="00377E88" w:rsidRPr="00CD5361">
              <w:rPr>
                <w:color w:val="333333"/>
              </w:rPr>
              <w:t xml:space="preserve"> and h</w:t>
            </w:r>
            <w:r w:rsidR="005400E1" w:rsidRPr="00CD5361">
              <w:rPr>
                <w:color w:val="333333"/>
              </w:rPr>
              <w:t>elp children develop high self-esteem, confidence and a strong sense of identity</w:t>
            </w:r>
            <w:r w:rsidR="00377E88" w:rsidRPr="00CD5361">
              <w:rPr>
                <w:color w:val="333333"/>
              </w:rPr>
              <w:t>.</w:t>
            </w:r>
          </w:p>
          <w:p w14:paraId="2FFAD8B0" w14:textId="3188A343" w:rsidR="005400E1" w:rsidRPr="00CD5361" w:rsidRDefault="003618E9" w:rsidP="00B97B3A">
            <w:r w:rsidRPr="00CD5361">
              <w:rPr>
                <w:color w:val="333333"/>
              </w:rPr>
              <w:t>We aim to i</w:t>
            </w:r>
            <w:r w:rsidR="005400E1" w:rsidRPr="00CD5361">
              <w:rPr>
                <w:color w:val="333333"/>
              </w:rPr>
              <w:t>nspire the children through a child-centred</w:t>
            </w:r>
            <w:r w:rsidR="00E01E7B">
              <w:rPr>
                <w:color w:val="333333"/>
              </w:rPr>
              <w:t xml:space="preserve">, ambitious </w:t>
            </w:r>
            <w:r w:rsidR="005400E1" w:rsidRPr="00CD5361">
              <w:rPr>
                <w:color w:val="333333"/>
              </w:rPr>
              <w:t>and creative curriculum</w:t>
            </w:r>
            <w:r w:rsidRPr="00CD5361">
              <w:rPr>
                <w:color w:val="333333"/>
              </w:rPr>
              <w:t xml:space="preserve"> and c</w:t>
            </w:r>
            <w:r w:rsidR="005400E1" w:rsidRPr="00CD5361">
              <w:rPr>
                <w:color w:val="333333"/>
              </w:rPr>
              <w:t>apture the children’s natural curiosity and foster a desire for learning and high achievement in a changing and challenging world</w:t>
            </w:r>
            <w:r w:rsidRPr="00CD5361">
              <w:rPr>
                <w:color w:val="333333"/>
              </w:rPr>
              <w:t xml:space="preserve">. </w:t>
            </w:r>
            <w:r w:rsidRPr="00CD5361">
              <w:t xml:space="preserve">High-quality teaching and learning </w:t>
            </w:r>
            <w:r w:rsidR="00CD5361">
              <w:t xml:space="preserve">through mastery and small steps </w:t>
            </w:r>
            <w:r w:rsidR="00BF17AE">
              <w:t>planning approaches are key to our methods and pedagogy at Oakmeadow</w:t>
            </w:r>
            <w:r w:rsidRPr="00CD5361">
              <w:t xml:space="preserve">, </w:t>
            </w:r>
            <w:r w:rsidR="00BF17AE">
              <w:t>and we recognise this is an area</w:t>
            </w:r>
            <w:r w:rsidRPr="00CD5361">
              <w:t xml:space="preserve"> in which </w:t>
            </w:r>
            <w:r w:rsidR="00BF17AE">
              <w:t xml:space="preserve">our </w:t>
            </w:r>
            <w:r w:rsidRPr="00CD5361">
              <w:t xml:space="preserve">disadvantaged pupils </w:t>
            </w:r>
            <w:r w:rsidR="00BF17AE">
              <w:t>may benefit greatly</w:t>
            </w:r>
            <w:r w:rsidRPr="00CD5361">
              <w:t>.</w:t>
            </w:r>
            <w:r w:rsidR="005D5160" w:rsidRPr="00CD5361">
              <w:t xml:space="preserve"> Th</w:t>
            </w:r>
            <w:r w:rsidR="002B2933">
              <w:t xml:space="preserve">ese are </w:t>
            </w:r>
            <w:r w:rsidR="005D5160" w:rsidRPr="00CD5361">
              <w:t xml:space="preserve">proven to have the greatest impact on closing the disadvantage attainment gap and at the same time will benefit the non-disadvantaged pupils in our school. </w:t>
            </w:r>
          </w:p>
          <w:p w14:paraId="2A7D54E9" w14:textId="26D89FDE" w:rsidR="004763BF" w:rsidRPr="0040548F" w:rsidRDefault="003618E9" w:rsidP="00B97B3A">
            <w:pPr>
              <w:rPr>
                <w:color w:val="333333"/>
              </w:rPr>
            </w:pPr>
            <w:r w:rsidRPr="00CD5361">
              <w:rPr>
                <w:color w:val="333333"/>
              </w:rPr>
              <w:t>W</w:t>
            </w:r>
            <w:r w:rsidR="002B2933">
              <w:rPr>
                <w:color w:val="333333"/>
              </w:rPr>
              <w:t xml:space="preserve">e will balance </w:t>
            </w:r>
            <w:r w:rsidR="005B4195">
              <w:rPr>
                <w:color w:val="333333"/>
              </w:rPr>
              <w:t xml:space="preserve">high quality first </w:t>
            </w:r>
            <w:r w:rsidR="002B2933">
              <w:rPr>
                <w:color w:val="333333"/>
              </w:rPr>
              <w:t xml:space="preserve">teaching and learning approaches with those that promote </w:t>
            </w:r>
            <w:r w:rsidR="0040548F">
              <w:rPr>
                <w:color w:val="333333"/>
              </w:rPr>
              <w:t xml:space="preserve">positive learning behaviour, </w:t>
            </w:r>
            <w:r w:rsidR="002B2933">
              <w:rPr>
                <w:color w:val="333333"/>
              </w:rPr>
              <w:t>social, emotional a</w:t>
            </w:r>
            <w:r w:rsidR="0040548F">
              <w:rPr>
                <w:color w:val="333333"/>
              </w:rPr>
              <w:t>n</w:t>
            </w:r>
            <w:r w:rsidR="002B2933">
              <w:rPr>
                <w:color w:val="333333"/>
              </w:rPr>
              <w:t>d mental health as part of our strategy</w:t>
            </w:r>
            <w:r w:rsidR="005B4195">
              <w:rPr>
                <w:color w:val="333333"/>
              </w:rPr>
              <w:t>. As well as</w:t>
            </w:r>
            <w:r w:rsidRPr="00CD5361">
              <w:rPr>
                <w:color w:val="333333"/>
              </w:rPr>
              <w:t xml:space="preserve"> </w:t>
            </w:r>
            <w:r w:rsidR="005B4195">
              <w:rPr>
                <w:color w:val="333333"/>
              </w:rPr>
              <w:t>this we consider the be</w:t>
            </w:r>
            <w:r w:rsidR="00EA24DA">
              <w:rPr>
                <w:color w:val="333333"/>
              </w:rPr>
              <w:t xml:space="preserve">nefits of one to one or small group intervention. We acknowledge that resources and being well equipped to deliver </w:t>
            </w:r>
            <w:r w:rsidR="00B97B3A">
              <w:rPr>
                <w:color w:val="333333"/>
              </w:rPr>
              <w:t>learning is key. We r</w:t>
            </w:r>
            <w:r w:rsidR="005400E1" w:rsidRPr="00CD5361">
              <w:rPr>
                <w:color w:val="333333"/>
              </w:rPr>
              <w:t xml:space="preserve">ecognise and value parents as the first educators of their children, </w:t>
            </w:r>
            <w:r w:rsidRPr="00CD5361">
              <w:rPr>
                <w:color w:val="333333"/>
              </w:rPr>
              <w:t>and therefore securing home involvement features highly within our strategy.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DC7DB2A" w:rsidR="00E66558" w:rsidRPr="005F7937" w:rsidRDefault="00D82F81">
            <w:pPr>
              <w:pStyle w:val="TableRowCentered"/>
              <w:jc w:val="left"/>
              <w:rPr>
                <w:sz w:val="22"/>
                <w:szCs w:val="22"/>
              </w:rPr>
            </w:pPr>
            <w:r>
              <w:rPr>
                <w:sz w:val="22"/>
                <w:szCs w:val="22"/>
              </w:rPr>
              <w:t>Levels of ag</w:t>
            </w:r>
            <w:r w:rsidR="009E5AB0">
              <w:rPr>
                <w:sz w:val="22"/>
                <w:szCs w:val="22"/>
              </w:rPr>
              <w:t>e-</w:t>
            </w:r>
            <w:r>
              <w:rPr>
                <w:sz w:val="22"/>
                <w:szCs w:val="22"/>
              </w:rPr>
              <w:t xml:space="preserve">appropriate </w:t>
            </w:r>
            <w:r w:rsidR="00485C72">
              <w:rPr>
                <w:sz w:val="22"/>
                <w:szCs w:val="22"/>
              </w:rPr>
              <w:t>s</w:t>
            </w:r>
            <w:r w:rsidR="00B6722A" w:rsidRPr="005F7937">
              <w:rPr>
                <w:sz w:val="22"/>
                <w:szCs w:val="22"/>
              </w:rPr>
              <w:t xml:space="preserve">peech &amp; </w:t>
            </w:r>
            <w:r w:rsidR="00485C72">
              <w:rPr>
                <w:sz w:val="22"/>
                <w:szCs w:val="22"/>
              </w:rPr>
              <w:t>l</w:t>
            </w:r>
            <w:r w:rsidR="00B6722A" w:rsidRPr="005F7937">
              <w:rPr>
                <w:sz w:val="22"/>
                <w:szCs w:val="22"/>
              </w:rPr>
              <w:t>ang</w:t>
            </w:r>
            <w:r w:rsidR="001D5E9F">
              <w:rPr>
                <w:sz w:val="22"/>
                <w:szCs w:val="22"/>
              </w:rPr>
              <w:t>uage</w:t>
            </w:r>
            <w:r w:rsidR="00B6722A" w:rsidRPr="005F7937">
              <w:rPr>
                <w:sz w:val="22"/>
                <w:szCs w:val="22"/>
              </w:rPr>
              <w:t xml:space="preserve"> </w:t>
            </w:r>
            <w:r>
              <w:rPr>
                <w:sz w:val="22"/>
                <w:szCs w:val="22"/>
              </w:rPr>
              <w:t xml:space="preserve">skills </w:t>
            </w:r>
            <w:r w:rsidR="00485C72">
              <w:rPr>
                <w:sz w:val="22"/>
                <w:szCs w:val="22"/>
              </w:rPr>
              <w:t xml:space="preserve">on entry </w:t>
            </w:r>
            <w:r w:rsidR="00FF4224">
              <w:rPr>
                <w:sz w:val="22"/>
                <w:szCs w:val="22"/>
              </w:rPr>
              <w:t>and within</w:t>
            </w:r>
            <w:r w:rsidR="00485C72">
              <w:rPr>
                <w:sz w:val="22"/>
                <w:szCs w:val="22"/>
              </w:rPr>
              <w:t xml:space="preserve"> Early Years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E9376A" w:rsidR="00E66558" w:rsidRPr="005F7937" w:rsidRDefault="00E842D5">
            <w:pPr>
              <w:pStyle w:val="TableRowCentered"/>
              <w:jc w:val="left"/>
              <w:rPr>
                <w:sz w:val="22"/>
                <w:szCs w:val="22"/>
              </w:rPr>
            </w:pPr>
            <w:r w:rsidRPr="005F7937">
              <w:rPr>
                <w:sz w:val="22"/>
                <w:szCs w:val="22"/>
              </w:rPr>
              <w:t>Phonics</w:t>
            </w:r>
            <w:r w:rsidR="00D82F81">
              <w:rPr>
                <w:sz w:val="22"/>
                <w:szCs w:val="22"/>
              </w:rPr>
              <w:t xml:space="preserve"> attainment</w:t>
            </w:r>
            <w:r w:rsidR="00FF4224">
              <w:rPr>
                <w:sz w:val="22"/>
                <w:szCs w:val="22"/>
              </w:rPr>
              <w:t xml:space="preserve"> throughout </w:t>
            </w:r>
            <w:r w:rsidR="0040548F">
              <w:rPr>
                <w:sz w:val="22"/>
                <w:szCs w:val="22"/>
              </w:rPr>
              <w:t>Key Stage 1</w:t>
            </w:r>
            <w:r w:rsidR="00FF4224">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62A664" w:rsidR="00E66558" w:rsidRPr="005F7937" w:rsidRDefault="0040548F">
            <w:pPr>
              <w:pStyle w:val="TableRowCentered"/>
              <w:jc w:val="left"/>
              <w:rPr>
                <w:sz w:val="22"/>
                <w:szCs w:val="22"/>
              </w:rPr>
            </w:pPr>
            <w:r>
              <w:rPr>
                <w:sz w:val="22"/>
                <w:szCs w:val="22"/>
              </w:rPr>
              <w:t>Maintaining w</w:t>
            </w:r>
            <w:r w:rsidR="001F65B4" w:rsidRPr="005F7937">
              <w:rPr>
                <w:sz w:val="22"/>
                <w:szCs w:val="22"/>
              </w:rPr>
              <w:t xml:space="preserve">riting </w:t>
            </w:r>
            <w:r w:rsidR="00C94432">
              <w:rPr>
                <w:sz w:val="22"/>
                <w:szCs w:val="22"/>
              </w:rPr>
              <w:t>attainment and progress</w:t>
            </w:r>
            <w:r w:rsidR="004C3405">
              <w:rPr>
                <w:sz w:val="22"/>
                <w:szCs w:val="22"/>
              </w:rPr>
              <w:t xml:space="preserve"> throughout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5CA0AA0" w:rsidR="00E66558" w:rsidRPr="005F7937" w:rsidRDefault="0040548F">
            <w:pPr>
              <w:pStyle w:val="TableRowCentered"/>
              <w:jc w:val="left"/>
              <w:rPr>
                <w:iCs/>
                <w:sz w:val="22"/>
                <w:szCs w:val="22"/>
              </w:rPr>
            </w:pPr>
            <w:r>
              <w:rPr>
                <w:iCs/>
                <w:sz w:val="22"/>
                <w:szCs w:val="22"/>
              </w:rPr>
              <w:t>Acquisition and retention of number facts and times tables.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D290F1" w:rsidR="00E66558" w:rsidRPr="005F7937" w:rsidRDefault="007332B0">
            <w:pPr>
              <w:pStyle w:val="TableRowCentered"/>
              <w:jc w:val="left"/>
              <w:rPr>
                <w:iCs/>
                <w:sz w:val="22"/>
                <w:szCs w:val="22"/>
              </w:rPr>
            </w:pPr>
            <w:r w:rsidRPr="005F7937">
              <w:rPr>
                <w:iCs/>
                <w:sz w:val="22"/>
                <w:szCs w:val="22"/>
              </w:rPr>
              <w:t xml:space="preserve">Lack of </w:t>
            </w:r>
            <w:r w:rsidR="00FC70C8">
              <w:rPr>
                <w:iCs/>
                <w:sz w:val="22"/>
                <w:szCs w:val="22"/>
              </w:rPr>
              <w:t xml:space="preserve">exposure and involvement in </w:t>
            </w:r>
            <w:r w:rsidRPr="005F7937">
              <w:rPr>
                <w:iCs/>
                <w:sz w:val="22"/>
                <w:szCs w:val="22"/>
              </w:rPr>
              <w:t>enrichment opportunities – cultur</w:t>
            </w:r>
            <w:r w:rsidR="009E5AB0">
              <w:rPr>
                <w:iCs/>
                <w:sz w:val="22"/>
                <w:szCs w:val="22"/>
              </w:rPr>
              <w:t>al</w:t>
            </w:r>
            <w:r w:rsidRPr="005F7937">
              <w:rPr>
                <w:iCs/>
                <w:sz w:val="22"/>
                <w:szCs w:val="22"/>
              </w:rPr>
              <w:t xml:space="preserve"> </w:t>
            </w:r>
            <w:r w:rsidR="004279D9" w:rsidRPr="005F7937">
              <w:rPr>
                <w:iCs/>
                <w:sz w:val="22"/>
                <w:szCs w:val="22"/>
              </w:rPr>
              <w:t>capital</w:t>
            </w:r>
            <w:r w:rsidR="00FC70C8">
              <w:rPr>
                <w:iCs/>
                <w:sz w:val="22"/>
                <w:szCs w:val="22"/>
              </w:rPr>
              <w:t>.</w:t>
            </w:r>
          </w:p>
        </w:tc>
      </w:tr>
      <w:tr w:rsidR="00CC6746" w14:paraId="60936E3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BF58" w14:textId="12F82739" w:rsidR="00CC6746" w:rsidRDefault="00CC6746">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8216" w14:textId="634C20D0" w:rsidR="00CC6746" w:rsidRPr="005F7937" w:rsidRDefault="00CC6746">
            <w:pPr>
              <w:pStyle w:val="TableRowCentered"/>
              <w:jc w:val="left"/>
              <w:rPr>
                <w:iCs/>
                <w:sz w:val="22"/>
                <w:szCs w:val="22"/>
              </w:rPr>
            </w:pPr>
            <w:r w:rsidRPr="005F7937">
              <w:rPr>
                <w:iCs/>
                <w:sz w:val="22"/>
                <w:szCs w:val="22"/>
              </w:rPr>
              <w:t>Attendance</w:t>
            </w:r>
            <w:r w:rsidR="00FC70C8">
              <w:rPr>
                <w:iCs/>
                <w:sz w:val="22"/>
                <w:szCs w:val="22"/>
              </w:rPr>
              <w:t>.</w:t>
            </w:r>
          </w:p>
        </w:tc>
      </w:tr>
      <w:tr w:rsidR="00C10DC7" w14:paraId="1A0C88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D3F5" w14:textId="6DDCB82A" w:rsidR="00C10DC7" w:rsidRDefault="00C10DC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4BEC" w14:textId="7A93C7F1" w:rsidR="00C10DC7" w:rsidRPr="005F7937" w:rsidRDefault="00406B2F">
            <w:pPr>
              <w:pStyle w:val="TableRowCentered"/>
              <w:jc w:val="left"/>
              <w:rPr>
                <w:iCs/>
                <w:sz w:val="22"/>
                <w:szCs w:val="22"/>
              </w:rPr>
            </w:pPr>
            <w:r>
              <w:rPr>
                <w:iCs/>
                <w:sz w:val="22"/>
                <w:szCs w:val="22"/>
              </w:rPr>
              <w:t>Limited parental engagement with school and learning</w:t>
            </w:r>
            <w:r w:rsidR="00FC70C8">
              <w:rPr>
                <w:iCs/>
                <w:sz w:val="22"/>
                <w:szCs w:val="22"/>
              </w:rPr>
              <w:t>.</w:t>
            </w:r>
          </w:p>
        </w:tc>
      </w:tr>
      <w:tr w:rsidR="001737C4" w14:paraId="6AFD547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7056" w14:textId="6141CE16" w:rsidR="001737C4" w:rsidRDefault="008314B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A25A" w14:textId="29D130EA" w:rsidR="001737C4" w:rsidRPr="005F7937" w:rsidRDefault="008314B0">
            <w:pPr>
              <w:pStyle w:val="TableRowCentered"/>
              <w:jc w:val="left"/>
              <w:rPr>
                <w:iCs/>
                <w:sz w:val="22"/>
                <w:szCs w:val="22"/>
              </w:rPr>
            </w:pPr>
            <w:r w:rsidRPr="005F7937">
              <w:rPr>
                <w:iCs/>
                <w:sz w:val="22"/>
                <w:szCs w:val="22"/>
              </w:rPr>
              <w:t xml:space="preserve">Resilience </w:t>
            </w:r>
            <w:r w:rsidR="00406B2F">
              <w:rPr>
                <w:iCs/>
                <w:sz w:val="22"/>
                <w:szCs w:val="22"/>
              </w:rPr>
              <w:t>and the ability to maintain positive r</w:t>
            </w:r>
            <w:r w:rsidR="0080283F" w:rsidRPr="005F7937">
              <w:rPr>
                <w:iCs/>
                <w:sz w:val="22"/>
                <w:szCs w:val="22"/>
              </w:rPr>
              <w:t>elationships</w:t>
            </w:r>
            <w:r w:rsidR="002A0589">
              <w:rPr>
                <w:iCs/>
                <w:sz w:val="22"/>
                <w:szCs w:val="22"/>
              </w:rPr>
              <w:t xml:space="preserve">. A higher number of pupils in this group with </w:t>
            </w:r>
            <w:r w:rsidR="0040548F">
              <w:rPr>
                <w:iCs/>
                <w:sz w:val="22"/>
                <w:szCs w:val="22"/>
              </w:rPr>
              <w:t xml:space="preserve">behavioural, </w:t>
            </w:r>
            <w:r w:rsidR="002A0589">
              <w:rPr>
                <w:iCs/>
                <w:sz w:val="22"/>
                <w:szCs w:val="22"/>
              </w:rPr>
              <w:t>wellbeing and social or emotional needs</w:t>
            </w:r>
            <w:r w:rsidR="00FC70C8">
              <w:rPr>
                <w:iCs/>
                <w:sz w:val="22"/>
                <w:szCs w:val="22"/>
              </w:rPr>
              <w:t>.</w:t>
            </w:r>
          </w:p>
        </w:tc>
      </w:tr>
      <w:tr w:rsidR="0040548F" w14:paraId="26C8ED8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884A" w14:textId="054C2038" w:rsidR="0040548F" w:rsidRDefault="0040548F">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2D7E" w14:textId="1396CF0A" w:rsidR="0040548F" w:rsidRPr="005F7937" w:rsidRDefault="0040548F">
            <w:pPr>
              <w:pStyle w:val="TableRowCentered"/>
              <w:jc w:val="left"/>
              <w:rPr>
                <w:iCs/>
                <w:sz w:val="22"/>
                <w:szCs w:val="22"/>
              </w:rPr>
            </w:pPr>
            <w:r>
              <w:rPr>
                <w:iCs/>
                <w:sz w:val="22"/>
                <w:szCs w:val="22"/>
              </w:rPr>
              <w:t xml:space="preserve">Attachment and Trauma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129"/>
        <w:gridCol w:w="2977"/>
        <w:gridCol w:w="5380"/>
      </w:tblGrid>
      <w:tr w:rsidR="00940F17" w14:paraId="2A7D5503" w14:textId="77777777" w:rsidTr="001556A2">
        <w:tc>
          <w:tcPr>
            <w:tcW w:w="1129" w:type="dxa"/>
            <w:tcBorders>
              <w:top w:val="single" w:sz="4" w:space="0" w:color="000000"/>
              <w:left w:val="single" w:sz="4" w:space="0" w:color="000000"/>
              <w:bottom w:val="single" w:sz="4" w:space="0" w:color="000000"/>
              <w:right w:val="single" w:sz="4" w:space="0" w:color="000000"/>
            </w:tcBorders>
            <w:shd w:val="clear" w:color="auto" w:fill="D8E2E9"/>
          </w:tcPr>
          <w:p w14:paraId="29500D94" w14:textId="77777777" w:rsidR="00940F17" w:rsidRDefault="00940F17">
            <w:pPr>
              <w:pStyle w:val="TableHeader"/>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3BA0F7D2" w:rsidR="00940F17" w:rsidRDefault="00940F17">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940F17" w:rsidRDefault="00940F17">
            <w:pPr>
              <w:pStyle w:val="TableHeader"/>
              <w:jc w:val="left"/>
            </w:pPr>
            <w:r>
              <w:t>Success criteria</w:t>
            </w:r>
          </w:p>
        </w:tc>
      </w:tr>
      <w:tr w:rsidR="00940F17" w14:paraId="2A7D5506"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045F39BA" w14:textId="69B458D4" w:rsidR="00940F17" w:rsidRDefault="00940F17" w:rsidP="002255FA">
            <w:pPr>
              <w:pStyle w:val="TableRow"/>
            </w:pPr>
            <w: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32EA50" w:rsidR="00940F17" w:rsidRDefault="00147A0A" w:rsidP="002255FA">
            <w:pPr>
              <w:pStyle w:val="TableRow"/>
            </w:pPr>
            <w:r>
              <w:rPr>
                <w:sz w:val="22"/>
                <w:szCs w:val="22"/>
              </w:rPr>
              <w:t>Levels of age-appropriate s</w:t>
            </w:r>
            <w:r w:rsidRPr="005F7937">
              <w:rPr>
                <w:sz w:val="22"/>
                <w:szCs w:val="22"/>
              </w:rPr>
              <w:t xml:space="preserve">peech &amp; </w:t>
            </w:r>
            <w:r>
              <w:rPr>
                <w:sz w:val="22"/>
                <w:szCs w:val="22"/>
              </w:rPr>
              <w:t>l</w:t>
            </w:r>
            <w:r w:rsidRPr="005F7937">
              <w:rPr>
                <w:sz w:val="22"/>
                <w:szCs w:val="22"/>
              </w:rPr>
              <w:t>ang</w:t>
            </w:r>
            <w:r>
              <w:rPr>
                <w:sz w:val="22"/>
                <w:szCs w:val="22"/>
              </w:rPr>
              <w:t>uage</w:t>
            </w:r>
            <w:r w:rsidRPr="005F7937">
              <w:rPr>
                <w:sz w:val="22"/>
                <w:szCs w:val="22"/>
              </w:rPr>
              <w:t xml:space="preserve"> </w:t>
            </w:r>
            <w:r>
              <w:rPr>
                <w:sz w:val="22"/>
                <w:szCs w:val="22"/>
              </w:rPr>
              <w:t>skills</w:t>
            </w:r>
            <w:r w:rsidR="00722890">
              <w:rPr>
                <w:sz w:val="22"/>
                <w:szCs w:val="22"/>
              </w:rPr>
              <w:t xml:space="preserve"> of disadv</w:t>
            </w:r>
            <w:r w:rsidR="003130DD">
              <w:rPr>
                <w:sz w:val="22"/>
                <w:szCs w:val="22"/>
              </w:rPr>
              <w:t>antaged learners</w:t>
            </w:r>
            <w:r>
              <w:rPr>
                <w:sz w:val="22"/>
                <w:szCs w:val="22"/>
              </w:rPr>
              <w:t xml:space="preserve">  will be </w:t>
            </w:r>
            <w:r w:rsidR="003130DD">
              <w:rPr>
                <w:sz w:val="22"/>
                <w:szCs w:val="22"/>
              </w:rPr>
              <w:t xml:space="preserve">in line with other learners by transition into Key Stage </w:t>
            </w:r>
            <w:r w:rsidR="0040548F">
              <w:rPr>
                <w:sz w:val="22"/>
                <w:szCs w:val="22"/>
              </w:rPr>
              <w:t>1.</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0E821D7" w:rsidR="00940F17" w:rsidRPr="005F7937" w:rsidRDefault="001556A2" w:rsidP="002255FA">
            <w:pPr>
              <w:pStyle w:val="TableRowCentered"/>
              <w:jc w:val="left"/>
              <w:rPr>
                <w:sz w:val="22"/>
                <w:szCs w:val="22"/>
              </w:rPr>
            </w:pPr>
            <w:r w:rsidRPr="005F7937">
              <w:rPr>
                <w:color w:val="000000"/>
                <w:sz w:val="22"/>
                <w:szCs w:val="22"/>
              </w:rPr>
              <w:t xml:space="preserve">Assessments and observations indicate significantly improved speech and language </w:t>
            </w:r>
            <w:r w:rsidR="000315E5" w:rsidRPr="005F7937">
              <w:rPr>
                <w:color w:val="000000"/>
                <w:sz w:val="22"/>
                <w:szCs w:val="22"/>
              </w:rPr>
              <w:t xml:space="preserve">levels </w:t>
            </w:r>
            <w:r w:rsidRPr="005F7937">
              <w:rPr>
                <w:color w:val="000000"/>
                <w:sz w:val="22"/>
                <w:szCs w:val="22"/>
              </w:rPr>
              <w:t>among disadvantaged pupils</w:t>
            </w:r>
            <w:r w:rsidR="002636A7">
              <w:rPr>
                <w:color w:val="000000"/>
                <w:sz w:val="22"/>
                <w:szCs w:val="22"/>
              </w:rPr>
              <w:t xml:space="preserve"> that are in line with the attainment of other learners</w:t>
            </w:r>
            <w:r w:rsidRPr="005F7937">
              <w:rPr>
                <w:color w:val="000000"/>
                <w:sz w:val="22"/>
                <w:szCs w:val="22"/>
              </w:rPr>
              <w:t>. This is evident when triangulated with other sources of evidence</w:t>
            </w:r>
            <w:r w:rsidR="000315E5" w:rsidRPr="005F7937">
              <w:rPr>
                <w:color w:val="000000"/>
                <w:sz w:val="22"/>
                <w:szCs w:val="22"/>
              </w:rPr>
              <w:t>.</w:t>
            </w:r>
          </w:p>
        </w:tc>
      </w:tr>
      <w:tr w:rsidR="00940F17" w14:paraId="2A7D5509"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5E8383DF" w14:textId="46C0B008" w:rsidR="00940F17" w:rsidRDefault="00940F17" w:rsidP="002255FA">
            <w:pPr>
              <w:pStyle w:val="TableRow"/>
              <w:rPr>
                <w:sz w:val="22"/>
                <w:szCs w:val="22"/>
              </w:rPr>
            </w:pPr>
            <w:r>
              <w:rPr>
                <w:sz w:val="22"/>
                <w:szCs w:val="22"/>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5731DE6" w:rsidR="00940F17" w:rsidRDefault="00A06110" w:rsidP="002255FA">
            <w:pPr>
              <w:pStyle w:val="TableRow"/>
              <w:rPr>
                <w:sz w:val="22"/>
                <w:szCs w:val="22"/>
              </w:rPr>
            </w:pPr>
            <w:r w:rsidRPr="005F7937">
              <w:rPr>
                <w:sz w:val="22"/>
                <w:szCs w:val="22"/>
              </w:rPr>
              <w:t>Phonics</w:t>
            </w:r>
            <w:r>
              <w:rPr>
                <w:sz w:val="22"/>
                <w:szCs w:val="22"/>
              </w:rPr>
              <w:t xml:space="preserve"> attainment at the end of Year 1 </w:t>
            </w:r>
            <w:r w:rsidR="0040548F">
              <w:rPr>
                <w:sz w:val="22"/>
                <w:szCs w:val="22"/>
              </w:rPr>
              <w:t xml:space="preserve">and for those re-sitting in Year 2 </w:t>
            </w:r>
            <w:r>
              <w:rPr>
                <w:sz w:val="22"/>
                <w:szCs w:val="22"/>
              </w:rPr>
              <w:t>will be in line with that of other learners</w:t>
            </w:r>
            <w:r w:rsidR="006F61F4">
              <w:rPr>
                <w:sz w:val="22"/>
                <w:szCs w:val="22"/>
              </w:rPr>
              <w:t xml:space="preserve"> and in line with targets set.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887F03C" w:rsidR="00940F17" w:rsidRPr="005F7937" w:rsidRDefault="007415EF" w:rsidP="002255FA">
            <w:pPr>
              <w:pStyle w:val="TableRowCentered"/>
              <w:jc w:val="left"/>
              <w:rPr>
                <w:sz w:val="22"/>
                <w:szCs w:val="22"/>
              </w:rPr>
            </w:pPr>
            <w:r w:rsidRPr="005F7937">
              <w:rPr>
                <w:color w:val="000000"/>
                <w:sz w:val="22"/>
                <w:szCs w:val="22"/>
              </w:rPr>
              <w:t>Year 1</w:t>
            </w:r>
            <w:r w:rsidR="000315E5" w:rsidRPr="005F7937">
              <w:rPr>
                <w:color w:val="000000"/>
                <w:sz w:val="22"/>
                <w:szCs w:val="22"/>
              </w:rPr>
              <w:t xml:space="preserve"> outcomes in 202</w:t>
            </w:r>
            <w:r w:rsidR="00C86562" w:rsidRPr="005F7937">
              <w:rPr>
                <w:color w:val="000000"/>
                <w:sz w:val="22"/>
                <w:szCs w:val="22"/>
              </w:rPr>
              <w:t>4/25</w:t>
            </w:r>
            <w:r w:rsidR="000315E5" w:rsidRPr="005F7937">
              <w:rPr>
                <w:color w:val="000000"/>
                <w:sz w:val="22"/>
                <w:szCs w:val="22"/>
              </w:rPr>
              <w:t xml:space="preserve"> show that </w:t>
            </w:r>
            <w:r w:rsidR="009E5660">
              <w:rPr>
                <w:color w:val="000000"/>
                <w:sz w:val="22"/>
                <w:szCs w:val="22"/>
              </w:rPr>
              <w:t>the percentage of</w:t>
            </w:r>
            <w:r w:rsidR="000315E5" w:rsidRPr="005F7937">
              <w:rPr>
                <w:color w:val="000000"/>
                <w:sz w:val="22"/>
                <w:szCs w:val="22"/>
              </w:rPr>
              <w:t xml:space="preserve"> disadvantaged pupils </w:t>
            </w:r>
            <w:r w:rsidR="009E5660">
              <w:rPr>
                <w:color w:val="000000"/>
                <w:sz w:val="22"/>
                <w:szCs w:val="22"/>
              </w:rPr>
              <w:t xml:space="preserve">who </w:t>
            </w:r>
            <w:r w:rsidR="000315E5" w:rsidRPr="005F7937">
              <w:rPr>
                <w:color w:val="000000"/>
                <w:sz w:val="22"/>
                <w:szCs w:val="22"/>
              </w:rPr>
              <w:t>met the expected standard</w:t>
            </w:r>
            <w:r w:rsidR="009E5660">
              <w:rPr>
                <w:color w:val="000000"/>
                <w:sz w:val="22"/>
                <w:szCs w:val="22"/>
              </w:rPr>
              <w:t xml:space="preserve"> is in line with national</w:t>
            </w:r>
            <w:r w:rsidR="00D5201C">
              <w:rPr>
                <w:color w:val="000000"/>
                <w:sz w:val="22"/>
                <w:szCs w:val="22"/>
              </w:rPr>
              <w:t xml:space="preserve"> figures</w:t>
            </w:r>
            <w:r w:rsidR="000315E5" w:rsidRPr="005F7937">
              <w:rPr>
                <w:color w:val="000000"/>
                <w:sz w:val="22"/>
                <w:szCs w:val="22"/>
              </w:rPr>
              <w:t>.</w:t>
            </w:r>
            <w:r w:rsidR="002636A7">
              <w:rPr>
                <w:color w:val="000000"/>
                <w:sz w:val="22"/>
                <w:szCs w:val="22"/>
              </w:rPr>
              <w:t xml:space="preserve"> </w:t>
            </w:r>
            <w:r w:rsidR="000B707A">
              <w:rPr>
                <w:color w:val="000000"/>
                <w:sz w:val="22"/>
                <w:szCs w:val="22"/>
              </w:rPr>
              <w:t xml:space="preserve">There is a reduced attainment gap between </w:t>
            </w:r>
            <w:r w:rsidR="009E5660">
              <w:rPr>
                <w:color w:val="000000"/>
                <w:sz w:val="22"/>
                <w:szCs w:val="22"/>
              </w:rPr>
              <w:t xml:space="preserve">disadvantaged learners and other pupil groups. </w:t>
            </w:r>
          </w:p>
        </w:tc>
      </w:tr>
      <w:tr w:rsidR="00940F17" w14:paraId="2A7D550C"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484C843E" w14:textId="692DF5C6" w:rsidR="00940F17" w:rsidRDefault="00940F17" w:rsidP="002255FA">
            <w:pPr>
              <w:pStyle w:val="TableRow"/>
              <w:rPr>
                <w:sz w:val="22"/>
                <w:szCs w:val="22"/>
              </w:rPr>
            </w:pPr>
            <w:r>
              <w:rPr>
                <w:sz w:val="22"/>
                <w:szCs w:val="22"/>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8577406" w:rsidR="00940F17" w:rsidRDefault="0040548F" w:rsidP="002255FA">
            <w:pPr>
              <w:pStyle w:val="TableRow"/>
              <w:rPr>
                <w:sz w:val="22"/>
                <w:szCs w:val="22"/>
              </w:rPr>
            </w:pPr>
            <w:r>
              <w:rPr>
                <w:sz w:val="22"/>
                <w:szCs w:val="22"/>
              </w:rPr>
              <w:t>Improvement in w</w:t>
            </w:r>
            <w:r w:rsidR="00D5201C" w:rsidRPr="005F7937">
              <w:rPr>
                <w:sz w:val="22"/>
                <w:szCs w:val="22"/>
              </w:rPr>
              <w:t xml:space="preserve">riting </w:t>
            </w:r>
            <w:r w:rsidR="00D5201C">
              <w:rPr>
                <w:sz w:val="22"/>
                <w:szCs w:val="22"/>
              </w:rPr>
              <w:t>attainment and progress throughout school</w:t>
            </w:r>
            <w:r w:rsidR="00046516">
              <w:rPr>
                <w:sz w:val="22"/>
                <w:szCs w:val="22"/>
              </w:rPr>
              <w:t xml:space="preserve"> for disadvantaged learners is </w:t>
            </w:r>
            <w:r>
              <w:rPr>
                <w:sz w:val="22"/>
                <w:szCs w:val="22"/>
              </w:rPr>
              <w:t>sustained</w:t>
            </w:r>
            <w:r w:rsidR="00046516">
              <w:rPr>
                <w:sz w:val="22"/>
                <w:szCs w:val="22"/>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00DB1B" w:rsidR="00940F17" w:rsidRPr="005F7937" w:rsidRDefault="007415EF" w:rsidP="002255FA">
            <w:pPr>
              <w:pStyle w:val="TableRowCentered"/>
              <w:jc w:val="left"/>
              <w:rPr>
                <w:sz w:val="22"/>
                <w:szCs w:val="22"/>
              </w:rPr>
            </w:pPr>
            <w:r w:rsidRPr="005F7937">
              <w:rPr>
                <w:color w:val="000000"/>
                <w:sz w:val="22"/>
                <w:szCs w:val="22"/>
              </w:rPr>
              <w:t>KS2 reading outcomes in 202</w:t>
            </w:r>
            <w:r w:rsidR="00C86562" w:rsidRPr="005F7937">
              <w:rPr>
                <w:color w:val="000000"/>
                <w:sz w:val="22"/>
                <w:szCs w:val="22"/>
              </w:rPr>
              <w:t>4/25</w:t>
            </w:r>
            <w:r w:rsidRPr="005F7937">
              <w:rPr>
                <w:color w:val="000000"/>
                <w:sz w:val="22"/>
                <w:szCs w:val="22"/>
              </w:rPr>
              <w:t xml:space="preserve"> show that writing attainment and progress for disadvantaged pupils is in line with other learners</w:t>
            </w:r>
            <w:r w:rsidR="00046516">
              <w:rPr>
                <w:color w:val="000000"/>
                <w:sz w:val="22"/>
                <w:szCs w:val="22"/>
              </w:rPr>
              <w:t xml:space="preserve"> and that for all learners, this is in line with other subjects.</w:t>
            </w:r>
          </w:p>
        </w:tc>
      </w:tr>
      <w:tr w:rsidR="00940F17" w14:paraId="2A7D550F"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05DBB1B3" w14:textId="233AA917" w:rsidR="00940F17" w:rsidRDefault="00940F17" w:rsidP="002255FA">
            <w:pPr>
              <w:pStyle w:val="TableRow"/>
              <w:rPr>
                <w:iCs/>
                <w:sz w:val="22"/>
              </w:rPr>
            </w:pPr>
            <w:r>
              <w:rPr>
                <w:iCs/>
                <w:sz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518E0B" w:rsidR="00940F17" w:rsidRDefault="0040548F" w:rsidP="002255FA">
            <w:pPr>
              <w:pStyle w:val="TableRow"/>
              <w:rPr>
                <w:sz w:val="22"/>
                <w:szCs w:val="22"/>
              </w:rPr>
            </w:pPr>
            <w:r>
              <w:rPr>
                <w:sz w:val="22"/>
                <w:szCs w:val="22"/>
              </w:rPr>
              <w:t>Arithmetic attainment of disadvantaged learners will be in line with that of other learners and in line with targets set.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9DB2FCD" w:rsidR="00940F17" w:rsidRPr="005F7937" w:rsidRDefault="00BA65A2" w:rsidP="002255FA">
            <w:pPr>
              <w:pStyle w:val="TableRowCentered"/>
              <w:jc w:val="left"/>
              <w:rPr>
                <w:sz w:val="22"/>
                <w:szCs w:val="22"/>
              </w:rPr>
            </w:pPr>
            <w:r>
              <w:rPr>
                <w:color w:val="000000"/>
                <w:sz w:val="22"/>
                <w:szCs w:val="22"/>
              </w:rPr>
              <w:t>Arithmetic and multiplication check</w:t>
            </w:r>
            <w:r w:rsidRPr="005F7937">
              <w:rPr>
                <w:color w:val="000000"/>
                <w:sz w:val="22"/>
                <w:szCs w:val="22"/>
              </w:rPr>
              <w:t xml:space="preserve"> outcomes show that writing attainment and progress for disadvantaged pupils is in line with other learners</w:t>
            </w:r>
            <w:r>
              <w:rPr>
                <w:color w:val="000000"/>
                <w:sz w:val="22"/>
                <w:szCs w:val="22"/>
              </w:rPr>
              <w:t xml:space="preserve"> and that for all learners, this is in line with other subjects.</w:t>
            </w:r>
          </w:p>
        </w:tc>
      </w:tr>
      <w:tr w:rsidR="00940F17" w14:paraId="52571C8B"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85FD004" w14:textId="1C758A02" w:rsidR="00940F17" w:rsidRDefault="00940F17" w:rsidP="002255FA">
            <w:pPr>
              <w:pStyle w:val="TableRow"/>
              <w:rPr>
                <w:iCs/>
                <w:sz w:val="22"/>
              </w:rPr>
            </w:pPr>
            <w:r>
              <w:rPr>
                <w:iCs/>
                <w:sz w:val="22"/>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3CF5" w14:textId="6670ABCA" w:rsidR="00940F17" w:rsidRDefault="004D3B2A" w:rsidP="002255FA">
            <w:pPr>
              <w:pStyle w:val="TableRow"/>
              <w:rPr>
                <w:iCs/>
                <w:sz w:val="22"/>
              </w:rPr>
            </w:pPr>
            <w:r>
              <w:rPr>
                <w:iCs/>
                <w:sz w:val="22"/>
                <w:szCs w:val="22"/>
              </w:rPr>
              <w:t>To increase</w:t>
            </w:r>
            <w:r w:rsidR="00C65506" w:rsidRPr="005F7937">
              <w:rPr>
                <w:iCs/>
                <w:sz w:val="22"/>
                <w:szCs w:val="22"/>
              </w:rPr>
              <w:t xml:space="preserve"> </w:t>
            </w:r>
            <w:r w:rsidR="00C65506">
              <w:rPr>
                <w:iCs/>
                <w:sz w:val="22"/>
                <w:szCs w:val="22"/>
              </w:rPr>
              <w:t xml:space="preserve">exposure and involvement in </w:t>
            </w:r>
            <w:r w:rsidR="00C65506" w:rsidRPr="005F7937">
              <w:rPr>
                <w:iCs/>
                <w:sz w:val="22"/>
                <w:szCs w:val="22"/>
              </w:rPr>
              <w:t>enrichment opportunities – cultur</w:t>
            </w:r>
            <w:r w:rsidR="00C65506">
              <w:rPr>
                <w:iCs/>
                <w:sz w:val="22"/>
                <w:szCs w:val="22"/>
              </w:rPr>
              <w:t>al</w:t>
            </w:r>
            <w:r w:rsidR="00C65506" w:rsidRPr="005F7937">
              <w:rPr>
                <w:iCs/>
                <w:sz w:val="22"/>
                <w:szCs w:val="22"/>
              </w:rPr>
              <w:t xml:space="preserve"> capital</w:t>
            </w:r>
            <w:r w:rsidR="00C65506">
              <w:rPr>
                <w:iCs/>
                <w:sz w:val="22"/>
                <w:szCs w:val="22"/>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3788" w14:textId="537F4A18" w:rsidR="00940F17" w:rsidRPr="005F7937" w:rsidRDefault="000B1715" w:rsidP="002255FA">
            <w:pPr>
              <w:pStyle w:val="TableRowCentered"/>
              <w:jc w:val="left"/>
              <w:rPr>
                <w:sz w:val="22"/>
                <w:szCs w:val="22"/>
              </w:rPr>
            </w:pPr>
            <w:r w:rsidRPr="005F7937">
              <w:rPr>
                <w:color w:val="000000"/>
                <w:sz w:val="22"/>
                <w:szCs w:val="22"/>
              </w:rPr>
              <w:t>A significant increase in participation in enrichment activities, particularly among disadvantaged pupils</w:t>
            </w:r>
            <w:r w:rsidR="004D3B2A">
              <w:rPr>
                <w:color w:val="000000"/>
                <w:sz w:val="22"/>
                <w:szCs w:val="22"/>
              </w:rPr>
              <w:t xml:space="preserve"> is evident through school tracking. Children are exposed to a variety of experiences wider than the classroom which impacts on attainment across the curriculum.</w:t>
            </w:r>
          </w:p>
        </w:tc>
      </w:tr>
      <w:tr w:rsidR="00940F17" w14:paraId="5D4AA033"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D7DB936" w14:textId="643C4079" w:rsidR="00940F17" w:rsidRDefault="00940F17" w:rsidP="002255FA">
            <w:pPr>
              <w:pStyle w:val="TableRow"/>
              <w:rPr>
                <w:iCs/>
                <w:sz w:val="22"/>
              </w:rPr>
            </w:pPr>
            <w:r>
              <w:rPr>
                <w:iCs/>
                <w:sz w:val="22"/>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0D6E" w14:textId="28BE4CC6" w:rsidR="00940F17" w:rsidRDefault="004D3B2A" w:rsidP="002255FA">
            <w:pPr>
              <w:pStyle w:val="TableRow"/>
              <w:rPr>
                <w:iCs/>
                <w:sz w:val="22"/>
              </w:rPr>
            </w:pPr>
            <w:r>
              <w:rPr>
                <w:iCs/>
                <w:sz w:val="22"/>
              </w:rPr>
              <w:t xml:space="preserve">To ensure </w:t>
            </w:r>
            <w:r w:rsidR="00DB6215">
              <w:rPr>
                <w:iCs/>
                <w:sz w:val="22"/>
              </w:rPr>
              <w:t>high levels of a</w:t>
            </w:r>
            <w:r w:rsidR="00940F17">
              <w:rPr>
                <w:iCs/>
                <w:sz w:val="22"/>
              </w:rPr>
              <w:t xml:space="preserve">ttendance </w:t>
            </w:r>
            <w:r w:rsidR="00DB6215">
              <w:rPr>
                <w:iCs/>
                <w:sz w:val="22"/>
              </w:rPr>
              <w:t>amongst our disadvantaged learners.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214E" w14:textId="49817AA4" w:rsidR="00940F17" w:rsidRPr="005F7937" w:rsidRDefault="00C86562" w:rsidP="002255FA">
            <w:pPr>
              <w:pStyle w:val="TableRowCentered"/>
              <w:jc w:val="left"/>
              <w:rPr>
                <w:sz w:val="22"/>
                <w:szCs w:val="22"/>
              </w:rPr>
            </w:pPr>
            <w:r w:rsidRPr="005F7937">
              <w:rPr>
                <w:color w:val="000000"/>
                <w:sz w:val="22"/>
                <w:szCs w:val="22"/>
              </w:rPr>
              <w:t>Sustained high attendance from 2024/25 demonstrated by the attendance gap between disadvantaged pupils and their non-disadvantaged peers being reduced</w:t>
            </w:r>
            <w:r w:rsidR="00DB6215">
              <w:rPr>
                <w:color w:val="000000"/>
                <w:sz w:val="22"/>
                <w:szCs w:val="22"/>
              </w:rPr>
              <w:t>.</w:t>
            </w:r>
            <w:r w:rsidRPr="005F7937">
              <w:rPr>
                <w:color w:val="000000"/>
                <w:sz w:val="22"/>
                <w:szCs w:val="22"/>
              </w:rPr>
              <w:t xml:space="preserve"> </w:t>
            </w:r>
            <w:r w:rsidR="00DB6215">
              <w:rPr>
                <w:color w:val="000000"/>
                <w:sz w:val="22"/>
                <w:szCs w:val="22"/>
              </w:rPr>
              <w:t>Persistent absence figures for this group are significantly reduced.</w:t>
            </w:r>
          </w:p>
        </w:tc>
      </w:tr>
      <w:tr w:rsidR="00940F17" w14:paraId="39A1706B"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753958C" w14:textId="76824250" w:rsidR="00940F17" w:rsidRDefault="00940F17" w:rsidP="002255FA">
            <w:pPr>
              <w:pStyle w:val="TableRow"/>
              <w:rPr>
                <w:iCs/>
                <w:sz w:val="22"/>
              </w:rPr>
            </w:pPr>
            <w:r>
              <w:rPr>
                <w:iCs/>
                <w:sz w:val="22"/>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AB34" w14:textId="66CBDFA5" w:rsidR="00940F17" w:rsidRDefault="00DB6215" w:rsidP="002255FA">
            <w:pPr>
              <w:pStyle w:val="TableRow"/>
              <w:rPr>
                <w:iCs/>
                <w:sz w:val="22"/>
              </w:rPr>
            </w:pPr>
            <w:r>
              <w:rPr>
                <w:iCs/>
                <w:sz w:val="22"/>
                <w:szCs w:val="22"/>
              </w:rPr>
              <w:t>Increased parental engagement with school and learning.</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C2AF" w14:textId="294CCF8B" w:rsidR="00940F17" w:rsidRPr="005F7937" w:rsidRDefault="00BF20C9" w:rsidP="002255FA">
            <w:pPr>
              <w:pStyle w:val="TableRowCentered"/>
              <w:jc w:val="left"/>
              <w:rPr>
                <w:sz w:val="22"/>
                <w:szCs w:val="22"/>
              </w:rPr>
            </w:pPr>
            <w:r w:rsidRPr="005F7937">
              <w:rPr>
                <w:sz w:val="22"/>
                <w:szCs w:val="22"/>
              </w:rPr>
              <w:t xml:space="preserve">A significant increase in disadvantaged learners regularly completing homework which is </w:t>
            </w:r>
            <w:r w:rsidR="008E0C54" w:rsidRPr="005F7937">
              <w:rPr>
                <w:sz w:val="22"/>
                <w:szCs w:val="22"/>
              </w:rPr>
              <w:t xml:space="preserve">positively </w:t>
            </w:r>
            <w:r w:rsidRPr="005F7937">
              <w:rPr>
                <w:sz w:val="22"/>
                <w:szCs w:val="22"/>
              </w:rPr>
              <w:t>impacting on attainment and progress. Increased uptake of disadvantaged families attending school</w:t>
            </w:r>
            <w:r w:rsidR="008E0C54" w:rsidRPr="005F7937">
              <w:rPr>
                <w:sz w:val="22"/>
                <w:szCs w:val="22"/>
              </w:rPr>
              <w:t xml:space="preserve"> led home support sessions.</w:t>
            </w:r>
          </w:p>
        </w:tc>
      </w:tr>
      <w:tr w:rsidR="00362991" w14:paraId="3729E6F4"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D638998" w14:textId="5D8DFB8D" w:rsidR="00362991" w:rsidRDefault="00362991" w:rsidP="002255FA">
            <w:pPr>
              <w:pStyle w:val="TableRow"/>
              <w:rPr>
                <w:iCs/>
                <w:sz w:val="22"/>
              </w:rPr>
            </w:pPr>
            <w:r>
              <w:rPr>
                <w:iCs/>
                <w:sz w:val="22"/>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51FB" w14:textId="6CC3DCC1" w:rsidR="00362991" w:rsidRDefault="0040548F" w:rsidP="002255FA">
            <w:pPr>
              <w:pStyle w:val="TableRow"/>
              <w:rPr>
                <w:iCs/>
                <w:sz w:val="22"/>
              </w:rPr>
            </w:pPr>
            <w:r>
              <w:rPr>
                <w:iCs/>
                <w:sz w:val="22"/>
              </w:rPr>
              <w:t xml:space="preserve">Disadvantaged learners demonstrate </w:t>
            </w:r>
            <w:r w:rsidR="00362991">
              <w:rPr>
                <w:iCs/>
                <w:sz w:val="22"/>
              </w:rPr>
              <w:t>resilience</w:t>
            </w:r>
            <w:r>
              <w:rPr>
                <w:iCs/>
                <w:sz w:val="22"/>
              </w:rPr>
              <w:t>, positive learning behaviour</w:t>
            </w:r>
            <w:r w:rsidR="00362991">
              <w:rPr>
                <w:iCs/>
                <w:sz w:val="22"/>
              </w:rPr>
              <w:t xml:space="preserve"> &amp; </w:t>
            </w:r>
            <w:r>
              <w:rPr>
                <w:iCs/>
                <w:sz w:val="22"/>
              </w:rPr>
              <w:t xml:space="preserve">are able to maintain positive </w:t>
            </w:r>
            <w:r w:rsidR="00362991">
              <w:rPr>
                <w:iCs/>
                <w:sz w:val="22"/>
              </w:rPr>
              <w:t>relationships</w:t>
            </w:r>
            <w:r>
              <w:rPr>
                <w:iCs/>
                <w:sz w:val="22"/>
              </w:rPr>
              <w:t xml:space="preserve"> with staff and pupils.</w:t>
            </w:r>
            <w:r w:rsidR="00362991">
              <w:rPr>
                <w:iCs/>
                <w:sz w:val="22"/>
              </w:rPr>
              <w:t xml:space="preserv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C1C9" w14:textId="25A87B1F" w:rsidR="00362991" w:rsidRPr="005F7937" w:rsidRDefault="000B1715" w:rsidP="002255FA">
            <w:pPr>
              <w:pStyle w:val="TableRowCentered"/>
              <w:jc w:val="left"/>
              <w:rPr>
                <w:sz w:val="22"/>
                <w:szCs w:val="22"/>
              </w:rPr>
            </w:pPr>
            <w:r w:rsidRPr="005F7937">
              <w:rPr>
                <w:color w:val="000000"/>
                <w:sz w:val="22"/>
                <w:szCs w:val="22"/>
              </w:rPr>
              <w:t xml:space="preserve">Sustained high levels of wellbeing from 2024/25 demonstrated by: qualitative data from student voice, student and parent surveys and teacher </w:t>
            </w:r>
            <w:r w:rsidR="00C3388C" w:rsidRPr="005F7937">
              <w:rPr>
                <w:color w:val="000000"/>
                <w:sz w:val="22"/>
                <w:szCs w:val="22"/>
              </w:rPr>
              <w:t xml:space="preserve">and pastoral </w:t>
            </w:r>
            <w:r w:rsidRPr="005F7937">
              <w:rPr>
                <w:color w:val="000000"/>
                <w:sz w:val="22"/>
                <w:szCs w:val="22"/>
              </w:rPr>
              <w:t>observations</w:t>
            </w:r>
            <w:r w:rsidR="00C3388C" w:rsidRPr="005F7937">
              <w:rPr>
                <w:color w:val="000000"/>
                <w:sz w:val="22"/>
                <w:szCs w:val="22"/>
              </w:rPr>
              <w:t xml:space="preserve">. A reduction in the number of disadvantaged learners receiving additional </w:t>
            </w:r>
            <w:r w:rsidR="0040548F">
              <w:rPr>
                <w:color w:val="000000"/>
                <w:sz w:val="22"/>
                <w:szCs w:val="22"/>
              </w:rPr>
              <w:t xml:space="preserve">behavioural, </w:t>
            </w:r>
            <w:r w:rsidR="00C3388C" w:rsidRPr="005F7937">
              <w:rPr>
                <w:color w:val="000000"/>
                <w:sz w:val="22"/>
                <w:szCs w:val="22"/>
              </w:rPr>
              <w:t>mental health and relationships support.</w:t>
            </w:r>
          </w:p>
        </w:tc>
      </w:tr>
      <w:tr w:rsidR="0040548F" w14:paraId="59811AEF"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0B10FCE7" w14:textId="4B880E7B" w:rsidR="0040548F" w:rsidRDefault="0040548F" w:rsidP="002255FA">
            <w:pPr>
              <w:pStyle w:val="TableRow"/>
              <w:rPr>
                <w:iCs/>
                <w:sz w:val="22"/>
              </w:rPr>
            </w:pPr>
            <w:r>
              <w:rPr>
                <w:iCs/>
                <w:sz w:val="22"/>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D348" w14:textId="0BC43F3F" w:rsidR="0040548F" w:rsidRDefault="00BC7F0E" w:rsidP="002255FA">
            <w:pPr>
              <w:pStyle w:val="TableRow"/>
              <w:rPr>
                <w:iCs/>
                <w:sz w:val="22"/>
              </w:rPr>
            </w:pPr>
            <w:r>
              <w:rPr>
                <w:color w:val="000000"/>
                <w:sz w:val="22"/>
                <w:szCs w:val="22"/>
              </w:rPr>
              <w:t xml:space="preserve">Those pupils with attachment needs and/or previous or current trauma are able to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2ED3" w14:textId="42472D13" w:rsidR="0040548F" w:rsidRPr="005F7937" w:rsidRDefault="0040548F" w:rsidP="002255FA">
            <w:pPr>
              <w:pStyle w:val="TableRowCentered"/>
              <w:jc w:val="left"/>
              <w:rPr>
                <w:color w:val="000000"/>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3C4A1A4" w:rsidR="00E66558" w:rsidRDefault="009D71E8">
      <w:r>
        <w:t xml:space="preserve">Budgeted cost: £ </w:t>
      </w:r>
      <w:r w:rsidR="000A27A1">
        <w:rPr>
          <w:i/>
          <w:iCs/>
        </w:rPr>
        <w:t>2</w:t>
      </w:r>
      <w:r w:rsidR="00023DC7">
        <w:rPr>
          <w:i/>
          <w:iCs/>
        </w:rPr>
        <w:t>2</w:t>
      </w:r>
      <w:r w:rsidR="000A27A1">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A3FD503" w:rsidR="00393834" w:rsidRPr="005645B3" w:rsidRDefault="00940F17" w:rsidP="00940F17">
            <w:pPr>
              <w:pStyle w:val="TableRow"/>
              <w:ind w:left="0"/>
              <w:rPr>
                <w:i/>
                <w:iCs/>
                <w:sz w:val="20"/>
                <w:szCs w:val="20"/>
              </w:rPr>
            </w:pPr>
            <w:r w:rsidRPr="005645B3">
              <w:rPr>
                <w:i/>
                <w:iCs/>
                <w:sz w:val="20"/>
                <w:szCs w:val="20"/>
              </w:rPr>
              <w:t xml:space="preserve">Resources, </w:t>
            </w:r>
            <w:r w:rsidR="00393834" w:rsidRPr="005645B3">
              <w:rPr>
                <w:i/>
                <w:iCs/>
                <w:sz w:val="20"/>
                <w:szCs w:val="20"/>
              </w:rPr>
              <w:t>training of staff to provide high quality</w:t>
            </w:r>
            <w:r w:rsidR="00DB6215">
              <w:rPr>
                <w:i/>
                <w:iCs/>
                <w:sz w:val="20"/>
                <w:szCs w:val="20"/>
              </w:rPr>
              <w:t>, v</w:t>
            </w:r>
            <w:r w:rsidR="00F43E5E" w:rsidRPr="005645B3">
              <w:rPr>
                <w:i/>
                <w:iCs/>
                <w:sz w:val="20"/>
                <w:szCs w:val="20"/>
              </w:rPr>
              <w:t>ocabulary</w:t>
            </w:r>
            <w:r w:rsidR="00393834" w:rsidRPr="005645B3">
              <w:rPr>
                <w:i/>
                <w:iCs/>
                <w:sz w:val="20"/>
                <w:szCs w:val="20"/>
              </w:rPr>
              <w:t xml:space="preserve"> rich environments</w:t>
            </w:r>
            <w:r w:rsidR="00350D75">
              <w:rPr>
                <w:i/>
                <w:iCs/>
                <w:sz w:val="20"/>
                <w:szCs w:val="20"/>
              </w:rPr>
              <w:t>. ELKLAN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55DB" w14:textId="77777777" w:rsidR="003040A2" w:rsidRDefault="00420D43">
            <w:pPr>
              <w:pStyle w:val="TableRowCentered"/>
              <w:jc w:val="left"/>
            </w:pPr>
            <w:r w:rsidRPr="0004617F">
              <w:rPr>
                <w:color w:val="000000"/>
                <w:sz w:val="22"/>
                <w:szCs w:val="22"/>
              </w:rPr>
              <w:t xml:space="preserve">There is a strong evidence base that suggests </w:t>
            </w:r>
            <w:r w:rsidR="00386ACB" w:rsidRPr="0004617F">
              <w:rPr>
                <w:color w:val="000000"/>
                <w:sz w:val="22"/>
                <w:szCs w:val="22"/>
              </w:rPr>
              <w:t xml:space="preserve">vocabulary rich environments can impact on speech and language </w:t>
            </w:r>
            <w:r w:rsidR="00256EEB" w:rsidRPr="0004617F">
              <w:rPr>
                <w:color w:val="000000"/>
                <w:sz w:val="22"/>
                <w:szCs w:val="22"/>
              </w:rPr>
              <w:t>acquisition and retention.</w:t>
            </w:r>
            <w:r w:rsidR="003040A2">
              <w:t xml:space="preserve"> </w:t>
            </w:r>
          </w:p>
          <w:p w14:paraId="2A7D551B" w14:textId="7D095A1D" w:rsidR="00E66558" w:rsidRPr="003040A2" w:rsidRDefault="003040A2">
            <w:pPr>
              <w:pStyle w:val="TableRowCentered"/>
              <w:jc w:val="left"/>
              <w:rPr>
                <w:i/>
                <w:iCs/>
                <w:sz w:val="22"/>
                <w:szCs w:val="22"/>
              </w:rPr>
            </w:pPr>
            <w:r w:rsidRPr="003040A2">
              <w:rPr>
                <w:i/>
                <w:iCs/>
                <w:sz w:val="22"/>
                <w:szCs w:val="22"/>
              </w:rPr>
              <w:t>EEF Toolkit Oral Language Interventions and Guidance Report Preparing for Literacy</w:t>
            </w:r>
            <w:r w:rsidR="009922D5">
              <w:rPr>
                <w:i/>
                <w:iCs/>
                <w:sz w:val="22"/>
                <w:szCs w:val="22"/>
              </w:rPr>
              <w:t>, Development Matters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5FB069A" w:rsidR="00E66558" w:rsidRDefault="00940F17">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9F482E6" w:rsidR="00E66558" w:rsidRPr="005645B3" w:rsidRDefault="00393834">
            <w:pPr>
              <w:pStyle w:val="TableRow"/>
              <w:rPr>
                <w:i/>
                <w:iCs/>
                <w:sz w:val="20"/>
                <w:szCs w:val="20"/>
              </w:rPr>
            </w:pPr>
            <w:r w:rsidRPr="005645B3">
              <w:rPr>
                <w:i/>
                <w:iCs/>
                <w:sz w:val="20"/>
                <w:szCs w:val="20"/>
              </w:rPr>
              <w:t>Purchase bug club and associated resources</w:t>
            </w:r>
            <w:r w:rsidR="00350D75">
              <w:rPr>
                <w:i/>
                <w:iCs/>
                <w:sz w:val="20"/>
                <w:szCs w:val="20"/>
              </w:rPr>
              <w:t>. Staff CPD on phonics delivery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8774" w14:textId="77777777" w:rsidR="00E66558" w:rsidRDefault="00256EEB">
            <w:pPr>
              <w:pStyle w:val="TableRowCentered"/>
              <w:jc w:val="left"/>
              <w:rPr>
                <w:sz w:val="22"/>
              </w:rPr>
            </w:pPr>
            <w:r>
              <w:rPr>
                <w:sz w:val="22"/>
              </w:rPr>
              <w:t>There is strong evidence to suggest that phonically decodable texts used in conjunction with a robust a</w:t>
            </w:r>
            <w:r w:rsidR="000A0F4F">
              <w:rPr>
                <w:sz w:val="22"/>
              </w:rPr>
              <w:t>nd cohesive phonics programme impacts significantly in progress and attainment in reading and writing.</w:t>
            </w:r>
          </w:p>
          <w:p w14:paraId="2A7D551F" w14:textId="21CE3D83" w:rsidR="003040A2" w:rsidRPr="004B7959" w:rsidRDefault="004B7959">
            <w:pPr>
              <w:pStyle w:val="TableRowCentered"/>
              <w:jc w:val="left"/>
              <w:rPr>
                <w:i/>
                <w:iCs/>
                <w:sz w:val="22"/>
              </w:rPr>
            </w:pPr>
            <w:r w:rsidRPr="004B7959">
              <w:rPr>
                <w:i/>
                <w:iCs/>
                <w:sz w:val="22"/>
              </w:rPr>
              <w:t>EEF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9DD67E7" w:rsidR="00E66558" w:rsidRDefault="00393834">
            <w:pPr>
              <w:pStyle w:val="TableRowCentered"/>
              <w:jc w:val="left"/>
              <w:rPr>
                <w:sz w:val="22"/>
              </w:rPr>
            </w:pPr>
            <w:r>
              <w:rPr>
                <w:sz w:val="22"/>
              </w:rPr>
              <w:t>2</w:t>
            </w:r>
          </w:p>
        </w:tc>
      </w:tr>
      <w:tr w:rsidR="00393834" w14:paraId="61D1FD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3CC" w14:textId="7675D7CD" w:rsidR="00393834" w:rsidRPr="005645B3" w:rsidRDefault="00465CB7">
            <w:pPr>
              <w:pStyle w:val="TableRow"/>
              <w:rPr>
                <w:i/>
                <w:iCs/>
                <w:sz w:val="20"/>
                <w:szCs w:val="20"/>
              </w:rPr>
            </w:pPr>
            <w:r w:rsidRPr="005645B3">
              <w:rPr>
                <w:i/>
                <w:iCs/>
                <w:sz w:val="20"/>
                <w:szCs w:val="20"/>
              </w:rPr>
              <w:t xml:space="preserve">Purchase of high quality texts </w:t>
            </w:r>
            <w:r w:rsidR="005F1FD7">
              <w:rPr>
                <w:i/>
                <w:iCs/>
                <w:sz w:val="20"/>
                <w:szCs w:val="20"/>
              </w:rPr>
              <w:t xml:space="preserve">and embed these </w:t>
            </w:r>
            <w:r w:rsidRPr="005645B3">
              <w:rPr>
                <w:i/>
                <w:iCs/>
                <w:sz w:val="20"/>
                <w:szCs w:val="20"/>
              </w:rPr>
              <w:t xml:space="preserve">within writing units – </w:t>
            </w:r>
            <w:r w:rsidR="002449CF">
              <w:rPr>
                <w:i/>
                <w:iCs/>
                <w:sz w:val="20"/>
                <w:szCs w:val="20"/>
              </w:rPr>
              <w:t xml:space="preserve">CPD on </w:t>
            </w:r>
            <w:r w:rsidRPr="005645B3">
              <w:rPr>
                <w:i/>
                <w:iCs/>
                <w:sz w:val="20"/>
                <w:szCs w:val="20"/>
              </w:rPr>
              <w:t>writing and reading across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B1C9E" w14:textId="77777777" w:rsidR="00393834" w:rsidRDefault="00C04BFF">
            <w:pPr>
              <w:pStyle w:val="TableRowCentered"/>
              <w:jc w:val="left"/>
              <w:rPr>
                <w:sz w:val="22"/>
              </w:rPr>
            </w:pPr>
            <w:r>
              <w:rPr>
                <w:sz w:val="22"/>
              </w:rPr>
              <w:t>There is evidence to suggest that those children who read more widely can draw on these skills to support their writing and that exposure to these can be limited for disadvantaged learners.</w:t>
            </w:r>
          </w:p>
          <w:p w14:paraId="6B28D1ED" w14:textId="66988D02" w:rsidR="008B4E4F" w:rsidRPr="005935E1" w:rsidRDefault="008B4E4F">
            <w:pPr>
              <w:pStyle w:val="TableRowCentered"/>
              <w:jc w:val="left"/>
              <w:rPr>
                <w:i/>
                <w:iCs/>
                <w:sz w:val="22"/>
              </w:rPr>
            </w:pPr>
            <w:r w:rsidRPr="005935E1">
              <w:rPr>
                <w:i/>
                <w:iCs/>
                <w:sz w:val="22"/>
              </w:rPr>
              <w:t>EEF Reading Comprehension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6504" w14:textId="3B787D16" w:rsidR="00393834" w:rsidRDefault="00393834">
            <w:pPr>
              <w:pStyle w:val="TableRowCentered"/>
              <w:jc w:val="left"/>
              <w:rPr>
                <w:sz w:val="22"/>
              </w:rPr>
            </w:pPr>
            <w:r>
              <w:rPr>
                <w:sz w:val="22"/>
              </w:rPr>
              <w:t>3</w:t>
            </w:r>
          </w:p>
        </w:tc>
      </w:tr>
      <w:tr w:rsidR="00393834" w14:paraId="428C33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6000" w14:textId="06AC88F0" w:rsidR="00393834" w:rsidRPr="005645B3" w:rsidRDefault="00350D75">
            <w:pPr>
              <w:pStyle w:val="TableRow"/>
              <w:rPr>
                <w:i/>
                <w:iCs/>
                <w:sz w:val="20"/>
                <w:szCs w:val="20"/>
              </w:rPr>
            </w:pPr>
            <w:r>
              <w:rPr>
                <w:i/>
                <w:iCs/>
                <w:sz w:val="20"/>
                <w:szCs w:val="20"/>
              </w:rPr>
              <w:t>Staff CPD on acquisition of number, release time to work with specialists for teachers delivering effective arithmetic lessons.</w:t>
            </w:r>
            <w:r w:rsidR="009A13C2" w:rsidRPr="005645B3">
              <w:rPr>
                <w:i/>
                <w:iCs/>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8F71" w14:textId="77777777" w:rsidR="00516CB0" w:rsidRDefault="00BA65A2">
            <w:pPr>
              <w:pStyle w:val="TableRowCentered"/>
              <w:jc w:val="left"/>
              <w:rPr>
                <w:rFonts w:cs="Arial"/>
                <w:color w:val="111111"/>
                <w:sz w:val="22"/>
                <w:szCs w:val="22"/>
                <w:shd w:val="clear" w:color="auto" w:fill="FFFFFF"/>
              </w:rPr>
            </w:pPr>
            <w:r w:rsidRPr="00BA65A2">
              <w:rPr>
                <w:rFonts w:cs="Arial"/>
                <w:color w:val="111111"/>
                <w:sz w:val="22"/>
                <w:szCs w:val="22"/>
                <w:shd w:val="clear" w:color="auto" w:fill="FFFFFF"/>
              </w:rPr>
              <w:t xml:space="preserve">Being numerate helps </w:t>
            </w:r>
            <w:r>
              <w:rPr>
                <w:rFonts w:cs="Arial"/>
                <w:color w:val="111111"/>
                <w:sz w:val="22"/>
                <w:szCs w:val="22"/>
                <w:shd w:val="clear" w:color="auto" w:fill="FFFFFF"/>
              </w:rPr>
              <w:t>increase</w:t>
            </w:r>
            <w:r w:rsidRPr="00BA65A2">
              <w:rPr>
                <w:rFonts w:cs="Arial"/>
                <w:color w:val="111111"/>
                <w:sz w:val="22"/>
                <w:szCs w:val="22"/>
                <w:shd w:val="clear" w:color="auto" w:fill="FFFFFF"/>
              </w:rPr>
              <w:t xml:space="preserve"> opportunities </w:t>
            </w:r>
            <w:r>
              <w:rPr>
                <w:rFonts w:cs="Arial"/>
                <w:color w:val="111111"/>
                <w:sz w:val="22"/>
                <w:szCs w:val="22"/>
                <w:shd w:val="clear" w:color="auto" w:fill="FFFFFF"/>
              </w:rPr>
              <w:t>for learning across the curriculum</w:t>
            </w:r>
            <w:r w:rsidRPr="00BA65A2">
              <w:rPr>
                <w:rFonts w:cs="Arial"/>
                <w:color w:val="111111"/>
                <w:sz w:val="22"/>
                <w:szCs w:val="22"/>
                <w:shd w:val="clear" w:color="auto" w:fill="FFFFFF"/>
              </w:rPr>
              <w:t xml:space="preserve"> and establishes </w:t>
            </w:r>
            <w:r>
              <w:rPr>
                <w:rFonts w:cs="Arial"/>
                <w:color w:val="111111"/>
                <w:sz w:val="22"/>
                <w:szCs w:val="22"/>
                <w:shd w:val="clear" w:color="auto" w:fill="FFFFFF"/>
              </w:rPr>
              <w:t xml:space="preserve">skills </w:t>
            </w:r>
            <w:r w:rsidRPr="00BA65A2">
              <w:rPr>
                <w:rFonts w:cs="Arial"/>
                <w:color w:val="111111"/>
                <w:sz w:val="22"/>
                <w:szCs w:val="22"/>
                <w:shd w:val="clear" w:color="auto" w:fill="FFFFFF"/>
              </w:rPr>
              <w:t xml:space="preserve">which can </w:t>
            </w:r>
            <w:r>
              <w:rPr>
                <w:rFonts w:cs="Arial"/>
                <w:color w:val="111111"/>
                <w:sz w:val="22"/>
                <w:szCs w:val="22"/>
                <w:shd w:val="clear" w:color="auto" w:fill="FFFFFF"/>
              </w:rPr>
              <w:t>be crucial in undertaking everyday activities. Confidence and ability working with number increases confidence and wellbeing.</w:t>
            </w:r>
          </w:p>
          <w:p w14:paraId="2902D258" w14:textId="6D71D1CB" w:rsidR="00BA65A2" w:rsidRPr="00BA65A2" w:rsidRDefault="00BA65A2">
            <w:pPr>
              <w:pStyle w:val="TableRowCentered"/>
              <w:jc w:val="left"/>
              <w:rPr>
                <w:rFonts w:cs="Arial"/>
                <w:i/>
                <w:iCs/>
                <w:sz w:val="22"/>
                <w:szCs w:val="22"/>
              </w:rPr>
            </w:pPr>
            <w:r>
              <w:rPr>
                <w:rFonts w:cs="Arial"/>
                <w:i/>
                <w:iCs/>
                <w:color w:val="111111"/>
                <w:sz w:val="22"/>
                <w:szCs w:val="22"/>
                <w:shd w:val="clear" w:color="auto" w:fill="FFFFFF"/>
              </w:rPr>
              <w:t>National Numeracy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34A3" w14:textId="3CEB1757" w:rsidR="00393834" w:rsidRDefault="00FE4B6C">
            <w:pPr>
              <w:pStyle w:val="TableRowCentered"/>
              <w:jc w:val="left"/>
              <w:rPr>
                <w:sz w:val="22"/>
              </w:rPr>
            </w:pPr>
            <w:r>
              <w:rPr>
                <w:sz w:val="22"/>
              </w:rPr>
              <w:t>4</w:t>
            </w:r>
          </w:p>
        </w:tc>
      </w:tr>
      <w:tr w:rsidR="00393834" w14:paraId="2325B4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76F9" w14:textId="61EE98F7" w:rsidR="00FE4B6C" w:rsidRPr="005645B3" w:rsidRDefault="00FE4B6C" w:rsidP="00FE4B6C">
            <w:pPr>
              <w:pStyle w:val="TableRow"/>
              <w:rPr>
                <w:i/>
                <w:iCs/>
                <w:sz w:val="20"/>
                <w:szCs w:val="20"/>
              </w:rPr>
            </w:pPr>
            <w:r w:rsidRPr="005645B3">
              <w:rPr>
                <w:i/>
                <w:iCs/>
                <w:sz w:val="20"/>
                <w:szCs w:val="20"/>
              </w:rPr>
              <w:t xml:space="preserve">Review curriculum offer to ensure </w:t>
            </w:r>
            <w:r w:rsidR="000A577D" w:rsidRPr="005645B3">
              <w:rPr>
                <w:i/>
                <w:iCs/>
                <w:sz w:val="20"/>
                <w:szCs w:val="20"/>
              </w:rPr>
              <w:t>opportunities</w:t>
            </w:r>
            <w:r w:rsidRPr="005645B3">
              <w:rPr>
                <w:i/>
                <w:iCs/>
                <w:sz w:val="20"/>
                <w:szCs w:val="20"/>
              </w:rPr>
              <w:t xml:space="preserve"> are embedded for all pupils. </w:t>
            </w:r>
            <w:r w:rsidR="00F15B07" w:rsidRPr="005645B3">
              <w:rPr>
                <w:i/>
                <w:iCs/>
                <w:sz w:val="20"/>
                <w:szCs w:val="20"/>
              </w:rPr>
              <w:t xml:space="preserve">Trip to provide </w:t>
            </w:r>
            <w:r w:rsidR="005B2BA3" w:rsidRPr="005645B3">
              <w:rPr>
                <w:i/>
                <w:iCs/>
                <w:sz w:val="20"/>
                <w:szCs w:val="20"/>
              </w:rPr>
              <w:t>subsidised</w:t>
            </w:r>
            <w:r w:rsidR="00F15B07" w:rsidRPr="005645B3">
              <w:rPr>
                <w:i/>
                <w:iCs/>
                <w:sz w:val="20"/>
                <w:szCs w:val="20"/>
              </w:rPr>
              <w:t xml:space="preserve"> for disadvantaged learners. Purchase of resources </w:t>
            </w:r>
            <w:r w:rsidR="00A34685" w:rsidRPr="005645B3">
              <w:rPr>
                <w:i/>
                <w:iCs/>
                <w:sz w:val="20"/>
                <w:szCs w:val="20"/>
              </w:rPr>
              <w:t xml:space="preserve">to support delivery </w:t>
            </w:r>
            <w:r w:rsidR="00F15B07" w:rsidRPr="005645B3">
              <w:rPr>
                <w:i/>
                <w:iCs/>
                <w:sz w:val="20"/>
                <w:szCs w:val="20"/>
              </w:rPr>
              <w:t>of wider curriculum</w:t>
            </w:r>
            <w:r w:rsidR="00A34685" w:rsidRPr="005645B3">
              <w:rPr>
                <w:i/>
                <w:iCs/>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E172" w14:textId="6F6B0EAE" w:rsidR="00393834" w:rsidRDefault="0004617F">
            <w:pPr>
              <w:pStyle w:val="TableRowCentered"/>
              <w:jc w:val="left"/>
              <w:rPr>
                <w:sz w:val="22"/>
              </w:rPr>
            </w:pPr>
            <w:r>
              <w:rPr>
                <w:sz w:val="22"/>
              </w:rPr>
              <w:t xml:space="preserve">There is evidence to suggest that the lack of cultural capital </w:t>
            </w:r>
            <w:r w:rsidR="002449CF">
              <w:rPr>
                <w:sz w:val="22"/>
              </w:rPr>
              <w:t xml:space="preserve">and exposure to wider extra curricular activities </w:t>
            </w:r>
            <w:r>
              <w:rPr>
                <w:sz w:val="22"/>
              </w:rPr>
              <w:t>amongst disadvantaged learners can inhibit access to the curriculum</w:t>
            </w:r>
            <w:r w:rsidR="00352CF4">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B055" w14:textId="21EB445E" w:rsidR="00393834" w:rsidRDefault="00FE4B6C">
            <w:pPr>
              <w:pStyle w:val="TableRowCentered"/>
              <w:jc w:val="left"/>
              <w:rPr>
                <w:sz w:val="22"/>
              </w:rPr>
            </w:pPr>
            <w:r>
              <w:rPr>
                <w:sz w:val="22"/>
              </w:rPr>
              <w:t>5</w:t>
            </w:r>
          </w:p>
        </w:tc>
      </w:tr>
      <w:tr w:rsidR="00393834" w14:paraId="222D35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5C0C" w14:textId="0BD37152" w:rsidR="00393834" w:rsidRPr="005645B3" w:rsidRDefault="00A34685">
            <w:pPr>
              <w:pStyle w:val="TableRow"/>
              <w:rPr>
                <w:i/>
                <w:iCs/>
                <w:sz w:val="20"/>
                <w:szCs w:val="20"/>
              </w:rPr>
            </w:pPr>
            <w:r w:rsidRPr="005645B3">
              <w:rPr>
                <w:i/>
                <w:iCs/>
                <w:sz w:val="20"/>
                <w:szCs w:val="20"/>
              </w:rPr>
              <w:lastRenderedPageBreak/>
              <w:t xml:space="preserve">Work shops available for parents. Homework review. Purchase of materials to support </w:t>
            </w:r>
            <w:r w:rsidR="00F71DB0" w:rsidRPr="005645B3">
              <w:rPr>
                <w:i/>
                <w:iCs/>
                <w:sz w:val="20"/>
                <w:szCs w:val="20"/>
              </w:rPr>
              <w:t>disadvantaged</w:t>
            </w:r>
            <w:r w:rsidRPr="005645B3">
              <w:rPr>
                <w:i/>
                <w:iCs/>
                <w:sz w:val="20"/>
                <w:szCs w:val="20"/>
              </w:rPr>
              <w:t xml:space="preserve">. </w:t>
            </w:r>
            <w:r w:rsidR="00F71DB0" w:rsidRPr="005645B3">
              <w:rPr>
                <w:i/>
                <w:iCs/>
                <w:sz w:val="20"/>
                <w:szCs w:val="20"/>
              </w:rPr>
              <w:t xml:space="preserve">Purchase of laptops – tech for learners. Homework club to be established.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FF5CB" w14:textId="77777777" w:rsidR="00393834" w:rsidRDefault="00B9355F">
            <w:pPr>
              <w:pStyle w:val="TableRowCentered"/>
              <w:jc w:val="left"/>
              <w:rPr>
                <w:sz w:val="22"/>
              </w:rPr>
            </w:pPr>
            <w:r>
              <w:rPr>
                <w:sz w:val="22"/>
              </w:rPr>
              <w:t xml:space="preserve">The impact on home and family support in learning </w:t>
            </w:r>
            <w:r w:rsidR="004055D8">
              <w:rPr>
                <w:sz w:val="22"/>
              </w:rPr>
              <w:t>for younger learners, particularly in reading has been evidenced</w:t>
            </w:r>
            <w:r w:rsidR="00C33562">
              <w:rPr>
                <w:sz w:val="22"/>
              </w:rPr>
              <w:t>.</w:t>
            </w:r>
          </w:p>
          <w:p w14:paraId="535FF414" w14:textId="52F522B2" w:rsidR="00962199" w:rsidRPr="00962199" w:rsidRDefault="00962199">
            <w:pPr>
              <w:pStyle w:val="TableRowCentered"/>
              <w:jc w:val="left"/>
              <w:rPr>
                <w:i/>
                <w:iCs/>
                <w:sz w:val="22"/>
                <w:szCs w:val="22"/>
              </w:rPr>
            </w:pPr>
            <w:r w:rsidRPr="00962199">
              <w:rPr>
                <w:i/>
                <w:iCs/>
                <w:sz w:val="22"/>
                <w:szCs w:val="22"/>
              </w:rPr>
              <w:t>EFF Toolkit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7431" w14:textId="60560D9D" w:rsidR="00393834" w:rsidRDefault="00004072">
            <w:pPr>
              <w:pStyle w:val="TableRowCentered"/>
              <w:jc w:val="left"/>
              <w:rPr>
                <w:sz w:val="22"/>
              </w:rPr>
            </w:pPr>
            <w:r>
              <w:rPr>
                <w:sz w:val="22"/>
              </w:rPr>
              <w:t>7</w:t>
            </w:r>
          </w:p>
        </w:tc>
      </w:tr>
      <w:tr w:rsidR="002604E6" w14:paraId="5941EA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D4C5" w14:textId="37AB1335" w:rsidR="002604E6" w:rsidRPr="005645B3" w:rsidRDefault="005645B3">
            <w:pPr>
              <w:pStyle w:val="TableRow"/>
              <w:rPr>
                <w:i/>
                <w:iCs/>
                <w:sz w:val="20"/>
                <w:szCs w:val="20"/>
              </w:rPr>
            </w:pPr>
            <w:r>
              <w:rPr>
                <w:i/>
                <w:iCs/>
                <w:sz w:val="20"/>
                <w:szCs w:val="20"/>
              </w:rPr>
              <w:t xml:space="preserve">CPD for staff </w:t>
            </w:r>
            <w:r w:rsidR="00A15765">
              <w:rPr>
                <w:i/>
                <w:iCs/>
                <w:sz w:val="20"/>
                <w:szCs w:val="20"/>
              </w:rPr>
              <w:t>to develop r</w:t>
            </w:r>
            <w:r w:rsidR="002604E6" w:rsidRPr="005645B3">
              <w:rPr>
                <w:i/>
                <w:iCs/>
                <w:sz w:val="20"/>
                <w:szCs w:val="20"/>
              </w:rPr>
              <w:t>e</w:t>
            </w:r>
            <w:r>
              <w:rPr>
                <w:i/>
                <w:iCs/>
                <w:sz w:val="20"/>
                <w:szCs w:val="20"/>
              </w:rPr>
              <w:t>si</w:t>
            </w:r>
            <w:r w:rsidR="002604E6" w:rsidRPr="005645B3">
              <w:rPr>
                <w:i/>
                <w:iCs/>
                <w:sz w:val="20"/>
                <w:szCs w:val="20"/>
              </w:rPr>
              <w:t>lience</w:t>
            </w:r>
            <w:r w:rsidR="00A15765">
              <w:rPr>
                <w:i/>
                <w:iCs/>
                <w:sz w:val="20"/>
                <w:szCs w:val="20"/>
              </w:rPr>
              <w:t xml:space="preserve"> within class</w:t>
            </w:r>
            <w:r w:rsidR="000C7BC0">
              <w:rPr>
                <w:i/>
                <w:iCs/>
                <w:sz w:val="20"/>
                <w:szCs w:val="20"/>
              </w:rPr>
              <w:t>room</w:t>
            </w:r>
            <w:r w:rsidR="00A15765">
              <w:rPr>
                <w:i/>
                <w:iCs/>
                <w:sz w:val="20"/>
                <w:szCs w:val="20"/>
              </w:rPr>
              <w:t xml:space="preserve"> – positive mindset, new strategies – no hands up etc.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B619" w14:textId="77777777" w:rsidR="002604E6" w:rsidRDefault="00D147CC">
            <w:pPr>
              <w:pStyle w:val="TableRowCentered"/>
              <w:jc w:val="left"/>
              <w:rPr>
                <w:color w:val="000000"/>
                <w:sz w:val="22"/>
                <w:szCs w:val="22"/>
              </w:rPr>
            </w:pPr>
            <w:r w:rsidRPr="00D147CC">
              <w:rPr>
                <w:color w:val="000000"/>
                <w:sz w:val="22"/>
                <w:szCs w:val="22"/>
              </w:rPr>
              <w:t>There is extensive evidence associating childhood social and emotional skills with improved outcomes at school and in later life (e.g., improved academic performance, attitudes, behaviour and relationships with peers):</w:t>
            </w:r>
          </w:p>
          <w:p w14:paraId="60225A43" w14:textId="203D1A3C" w:rsidR="00D147CC" w:rsidRPr="002449CF" w:rsidRDefault="00D147CC">
            <w:pPr>
              <w:pStyle w:val="TableRowCentered"/>
              <w:jc w:val="left"/>
              <w:rPr>
                <w:i/>
                <w:iCs/>
                <w:sz w:val="22"/>
                <w:szCs w:val="22"/>
              </w:rPr>
            </w:pPr>
            <w:r w:rsidRPr="002449CF">
              <w:rPr>
                <w:i/>
                <w:iCs/>
                <w:sz w:val="22"/>
                <w:szCs w:val="22"/>
              </w:rPr>
              <w:t xml:space="preserve">EEF </w:t>
            </w:r>
            <w:r w:rsidR="00B9355F" w:rsidRPr="002449CF">
              <w:rPr>
                <w:i/>
                <w:iCs/>
                <w:sz w:val="22"/>
                <w:szCs w:val="22"/>
              </w:rPr>
              <w:t>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AE3C" w14:textId="6055208B" w:rsidR="002604E6" w:rsidRDefault="00004072">
            <w:pPr>
              <w:pStyle w:val="TableRowCentered"/>
              <w:jc w:val="left"/>
              <w:rPr>
                <w:sz w:val="22"/>
              </w:rPr>
            </w:pPr>
            <w:r>
              <w:rPr>
                <w:sz w:val="22"/>
              </w:rPr>
              <w:t>8</w:t>
            </w:r>
          </w:p>
        </w:tc>
      </w:tr>
      <w:tr w:rsidR="00350D75" w14:paraId="32C309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5FF91" w14:textId="1E9A06EC" w:rsidR="00350D75" w:rsidRDefault="00350D75">
            <w:pPr>
              <w:pStyle w:val="TableRow"/>
              <w:rPr>
                <w:i/>
                <w:iCs/>
                <w:sz w:val="20"/>
                <w:szCs w:val="20"/>
              </w:rPr>
            </w:pPr>
            <w:r>
              <w:rPr>
                <w:i/>
                <w:iCs/>
                <w:sz w:val="20"/>
                <w:szCs w:val="20"/>
              </w:rPr>
              <w:t>Staff CPD on Attachment and Trauma based practice. Purchase academic reading texts to support and reflect 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D530" w14:textId="585135AF" w:rsidR="00350D75" w:rsidRDefault="00350D75">
            <w:pPr>
              <w:pStyle w:val="TableRowCentered"/>
              <w:jc w:val="left"/>
              <w:rPr>
                <w:rFonts w:cs="Arial"/>
                <w:color w:val="111111"/>
                <w:sz w:val="22"/>
                <w:szCs w:val="22"/>
                <w:shd w:val="clear" w:color="auto" w:fill="FFFFFF"/>
              </w:rPr>
            </w:pPr>
            <w:r w:rsidRPr="00350D75">
              <w:rPr>
                <w:rFonts w:cs="Arial"/>
                <w:color w:val="111111"/>
                <w:sz w:val="22"/>
                <w:szCs w:val="22"/>
                <w:shd w:val="clear" w:color="auto" w:fill="FFFFFF"/>
              </w:rPr>
              <w:t>Research suggests that unmet attachment needs and trauma impact directly on </w:t>
            </w:r>
            <w:r w:rsidRPr="00350D75">
              <w:rPr>
                <w:rStyle w:val="Strong"/>
                <w:rFonts w:cs="Arial"/>
                <w:b w:val="0"/>
                <w:bCs w:val="0"/>
                <w:color w:val="111111"/>
                <w:sz w:val="22"/>
                <w:szCs w:val="22"/>
              </w:rPr>
              <w:t>adaptive brain development</w:t>
            </w:r>
            <w:r w:rsidRPr="00350D75">
              <w:rPr>
                <w:rFonts w:cs="Arial"/>
                <w:b/>
                <w:bCs/>
                <w:color w:val="111111"/>
                <w:sz w:val="22"/>
                <w:szCs w:val="22"/>
                <w:shd w:val="clear" w:color="auto" w:fill="FFFFFF"/>
              </w:rPr>
              <w:t>,</w:t>
            </w:r>
            <w:r w:rsidRPr="00350D75">
              <w:rPr>
                <w:rFonts w:cs="Arial"/>
                <w:color w:val="111111"/>
                <w:sz w:val="22"/>
                <w:szCs w:val="22"/>
                <w:shd w:val="clear" w:color="auto" w:fill="FFFFFF"/>
              </w:rPr>
              <w:t xml:space="preserve"> particularly on the child’s ability to regulate his/her emotions and handle stressful situations</w:t>
            </w:r>
            <w:r>
              <w:rPr>
                <w:rFonts w:cs="Arial"/>
                <w:color w:val="111111"/>
                <w:sz w:val="22"/>
                <w:szCs w:val="22"/>
                <w:shd w:val="clear" w:color="auto" w:fill="FFFFFF"/>
              </w:rPr>
              <w:t xml:space="preserve"> which in turn impacts on learning</w:t>
            </w:r>
            <w:r w:rsidRPr="00350D75">
              <w:rPr>
                <w:rFonts w:cs="Arial"/>
                <w:color w:val="111111"/>
                <w:sz w:val="22"/>
                <w:szCs w:val="22"/>
                <w:shd w:val="clear" w:color="auto" w:fill="FFFFFF"/>
              </w:rPr>
              <w:t>.</w:t>
            </w:r>
          </w:p>
          <w:p w14:paraId="1E31DF18" w14:textId="43A71958" w:rsidR="00350D75" w:rsidRPr="00350D75" w:rsidRDefault="00350D75">
            <w:pPr>
              <w:pStyle w:val="TableRowCentered"/>
              <w:jc w:val="left"/>
              <w:rPr>
                <w:rFonts w:cs="Arial"/>
                <w:i/>
                <w:iCs/>
                <w:color w:val="111111"/>
                <w:sz w:val="22"/>
                <w:szCs w:val="22"/>
                <w:shd w:val="clear" w:color="auto" w:fill="FFFFFF"/>
              </w:rPr>
            </w:pPr>
            <w:r w:rsidRPr="00350D75">
              <w:rPr>
                <w:rFonts w:cs="Arial"/>
                <w:i/>
                <w:iCs/>
                <w:color w:val="111111"/>
                <w:sz w:val="22"/>
                <w:szCs w:val="22"/>
                <w:shd w:val="clear" w:color="auto" w:fill="FFFFFF"/>
              </w:rPr>
              <w:t>UK Trauma Council 2021</w:t>
            </w:r>
          </w:p>
          <w:p w14:paraId="5E0A2861" w14:textId="5D284D1B" w:rsidR="00350D75" w:rsidRPr="00350D75" w:rsidRDefault="00350D75">
            <w:pPr>
              <w:pStyle w:val="TableRowCentered"/>
              <w:jc w:val="left"/>
              <w:rPr>
                <w:rFonts w:cs="Arial"/>
                <w:color w:val="000000"/>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EEC0" w14:textId="428A4145" w:rsidR="00350D75" w:rsidRDefault="00BA65A2">
            <w:pPr>
              <w:pStyle w:val="TableRowCentered"/>
              <w:jc w:val="left"/>
              <w:rPr>
                <w:sz w:val="22"/>
              </w:rPr>
            </w:pPr>
            <w:r>
              <w:rPr>
                <w:sz w:val="22"/>
              </w:rPr>
              <w:t>9</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E8E3B6E" w:rsidR="00E66558" w:rsidRDefault="009D71E8">
      <w:r>
        <w:t xml:space="preserve">Budgeted cost: £ </w:t>
      </w:r>
      <w:r w:rsidR="00F84FA0">
        <w:rPr>
          <w:i/>
          <w:iCs/>
        </w:rPr>
        <w:t>2</w:t>
      </w:r>
      <w:r w:rsidR="00350D75">
        <w:rPr>
          <w:i/>
          <w:iCs/>
        </w:rPr>
        <w:t>5</w:t>
      </w:r>
      <w:r w:rsidR="00F84FA0">
        <w:rPr>
          <w:i/>
          <w:iCs/>
        </w:rPr>
        <w:t>,</w:t>
      </w:r>
      <w:r w:rsidR="00350D75">
        <w:rPr>
          <w:i/>
          <w:iCs/>
        </w:rPr>
        <w:t>565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A015BB7" w:rsidR="00E66558" w:rsidRPr="00023DC7" w:rsidRDefault="00172352">
            <w:pPr>
              <w:pStyle w:val="TableRow"/>
              <w:rPr>
                <w:i/>
                <w:iCs/>
                <w:sz w:val="22"/>
                <w:szCs w:val="22"/>
              </w:rPr>
            </w:pPr>
            <w:r w:rsidRPr="00023DC7">
              <w:rPr>
                <w:i/>
                <w:iCs/>
                <w:sz w:val="22"/>
                <w:szCs w:val="22"/>
              </w:rPr>
              <w:t>NELI, Elklan Stoke</w:t>
            </w:r>
            <w:r w:rsidR="0089342C" w:rsidRPr="00023DC7">
              <w:rPr>
                <w:i/>
                <w:iCs/>
                <w:sz w:val="22"/>
                <w:szCs w:val="22"/>
              </w:rPr>
              <w:t xml:space="preserve"> – CPD and resources purchased.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4BEA" w14:textId="77777777" w:rsidR="00E66558" w:rsidRDefault="00E3649C">
            <w:pPr>
              <w:pStyle w:val="TableRowCentered"/>
              <w:jc w:val="left"/>
              <w:rPr>
                <w:color w:val="000000"/>
                <w:sz w:val="22"/>
                <w:szCs w:val="22"/>
              </w:rPr>
            </w:pPr>
            <w:r w:rsidRPr="00E22258">
              <w:rPr>
                <w:color w:val="000000"/>
                <w:sz w:val="22"/>
                <w:szCs w:val="22"/>
              </w:rPr>
              <w:t>Oral language interventions can have a positive impact on pupils’ language skills. Approaches that focus on speaking, listening and a combination of the two show positive impacts on attainment</w:t>
            </w:r>
            <w:r w:rsidR="008054C9">
              <w:rPr>
                <w:color w:val="000000"/>
                <w:sz w:val="22"/>
                <w:szCs w:val="22"/>
              </w:rPr>
              <w:t>.</w:t>
            </w:r>
          </w:p>
          <w:p w14:paraId="2A7D552A" w14:textId="5C137C70" w:rsidR="00A306FE" w:rsidRPr="00A306FE" w:rsidRDefault="00A306FE">
            <w:pPr>
              <w:pStyle w:val="TableRowCentered"/>
              <w:jc w:val="left"/>
              <w:rPr>
                <w:i/>
                <w:iCs/>
                <w:sz w:val="22"/>
                <w:szCs w:val="22"/>
              </w:rPr>
            </w:pPr>
            <w:r w:rsidRPr="00A306FE">
              <w:rPr>
                <w:i/>
                <w:iCs/>
                <w:sz w:val="22"/>
                <w:szCs w:val="22"/>
              </w:rPr>
              <w:t>EEF Toolkit Oral Language Interventions and Guidance Report Preparing for Literacy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172F8E" w:rsidR="00E66558" w:rsidRDefault="00DC5481">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2C20A64" w:rsidR="00E66558" w:rsidRDefault="0089342C">
            <w:pPr>
              <w:pStyle w:val="TableRow"/>
              <w:rPr>
                <w:i/>
                <w:sz w:val="22"/>
              </w:rPr>
            </w:pPr>
            <w:r>
              <w:rPr>
                <w:i/>
                <w:sz w:val="22"/>
              </w:rPr>
              <w:t xml:space="preserve">Additional phonic sessions. Providing targeted additional resources. </w:t>
            </w:r>
            <w:r w:rsidR="00F0448B">
              <w:rPr>
                <w:i/>
                <w:sz w:val="22"/>
              </w:rPr>
              <w:t xml:space="preserve">Purchase of phonics IT packages. Increase range of phonically </w:t>
            </w:r>
            <w:r w:rsidR="005B2BA3">
              <w:rPr>
                <w:i/>
                <w:sz w:val="22"/>
              </w:rPr>
              <w:t>decodable</w:t>
            </w:r>
            <w:r w:rsidR="00F0448B">
              <w:rPr>
                <w:i/>
                <w:sz w:val="22"/>
              </w:rPr>
              <w:t xml:space="preserve"> books.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9D99" w14:textId="77777777" w:rsidR="00E66558" w:rsidRDefault="003D30FD">
            <w:pPr>
              <w:pStyle w:val="TableRowCentered"/>
              <w:jc w:val="left"/>
              <w:rPr>
                <w:color w:val="000000"/>
                <w:sz w:val="22"/>
                <w:szCs w:val="22"/>
              </w:rPr>
            </w:pPr>
            <w:r w:rsidRPr="00E22258">
              <w:rPr>
                <w:color w:val="000000"/>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008054C9">
              <w:rPr>
                <w:color w:val="000000"/>
                <w:sz w:val="22"/>
                <w:szCs w:val="22"/>
              </w:rPr>
              <w:t>.</w:t>
            </w:r>
          </w:p>
          <w:p w14:paraId="2A7D552E" w14:textId="6032C2E8" w:rsidR="008054C9" w:rsidRPr="008054C9" w:rsidRDefault="008054C9">
            <w:pPr>
              <w:pStyle w:val="TableRowCentered"/>
              <w:jc w:val="left"/>
              <w:rPr>
                <w:i/>
                <w:iCs/>
                <w:sz w:val="22"/>
                <w:szCs w:val="22"/>
              </w:rPr>
            </w:pPr>
            <w:r w:rsidRPr="008054C9">
              <w:rPr>
                <w:i/>
                <w:iCs/>
                <w:sz w:val="22"/>
                <w:szCs w:val="22"/>
              </w:rPr>
              <w:t>EEF Toolkit -Targeted phonics</w:t>
            </w:r>
            <w:r w:rsidR="00A354DB">
              <w:rPr>
                <w:i/>
                <w:iCs/>
                <w:sz w:val="22"/>
                <w:szCs w:val="22"/>
              </w:rPr>
              <w:t xml:space="preserve"> strand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D8833D3" w:rsidR="00E66558" w:rsidRDefault="00DC5481">
            <w:pPr>
              <w:pStyle w:val="TableRowCentered"/>
              <w:jc w:val="left"/>
              <w:rPr>
                <w:sz w:val="22"/>
              </w:rPr>
            </w:pPr>
            <w:r>
              <w:rPr>
                <w:sz w:val="22"/>
              </w:rPr>
              <w:t>2</w:t>
            </w:r>
          </w:p>
        </w:tc>
      </w:tr>
      <w:tr w:rsidR="005B2BA3" w14:paraId="12387C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D5C97" w14:textId="7F40288B" w:rsidR="005B2BA3" w:rsidRDefault="00BF5E34">
            <w:pPr>
              <w:pStyle w:val="TableRow"/>
              <w:rPr>
                <w:i/>
                <w:sz w:val="22"/>
              </w:rPr>
            </w:pPr>
            <w:r>
              <w:rPr>
                <w:i/>
                <w:sz w:val="22"/>
              </w:rPr>
              <w:lastRenderedPageBreak/>
              <w:t xml:space="preserve">Writing intervention – targeted groups – disadvantaged children identified from PP meetings. Release time for PP sessions. </w:t>
            </w:r>
            <w:r w:rsidR="004636CC">
              <w:rPr>
                <w:i/>
                <w:sz w:val="22"/>
              </w:rPr>
              <w:t>Rapid Writing Intervention resources and delivery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D9BCF" w14:textId="77777777" w:rsidR="005B2BA3" w:rsidRDefault="00E22258">
            <w:pPr>
              <w:pStyle w:val="TableRowCentered"/>
              <w:jc w:val="left"/>
              <w:rPr>
                <w:color w:val="000000"/>
                <w:sz w:val="22"/>
                <w:szCs w:val="22"/>
              </w:rPr>
            </w:pPr>
            <w:r w:rsidRPr="00E22258">
              <w:rPr>
                <w:color w:val="000000"/>
                <w:sz w:val="22"/>
                <w:szCs w:val="22"/>
              </w:rPr>
              <w:t>Writing interventions can have a positive impact on pupils’ language skills. Approaches that focus on speaking, listening and a combination of the two show positive impacts on attainment</w:t>
            </w:r>
          </w:p>
          <w:p w14:paraId="6485D0AA" w14:textId="11CE0065" w:rsidR="00445E61" w:rsidRPr="00BE780E" w:rsidRDefault="00445E61">
            <w:pPr>
              <w:pStyle w:val="TableRowCentered"/>
              <w:jc w:val="left"/>
              <w:rPr>
                <w:i/>
                <w:iCs/>
                <w:sz w:val="22"/>
                <w:szCs w:val="22"/>
              </w:rPr>
            </w:pPr>
            <w:r w:rsidRPr="00BE780E">
              <w:rPr>
                <w:i/>
                <w:iCs/>
                <w:sz w:val="22"/>
                <w:szCs w:val="22"/>
              </w:rPr>
              <w:t xml:space="preserve">EEF Preparing for Literacy, Improving Literacy in </w:t>
            </w:r>
            <w:r w:rsidR="00EA41CA">
              <w:rPr>
                <w:i/>
                <w:iCs/>
                <w:sz w:val="22"/>
                <w:szCs w:val="22"/>
              </w:rPr>
              <w:t>Key Stage 1 and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F25B" w14:textId="25ED76C0" w:rsidR="005B2BA3" w:rsidRDefault="002E50F2">
            <w:pPr>
              <w:pStyle w:val="TableRowCentered"/>
              <w:jc w:val="left"/>
              <w:rPr>
                <w:sz w:val="22"/>
              </w:rPr>
            </w:pPr>
            <w:r>
              <w:rPr>
                <w:sz w:val="22"/>
              </w:rPr>
              <w:t>3</w:t>
            </w:r>
          </w:p>
        </w:tc>
      </w:tr>
      <w:tr w:rsidR="00F0448B" w14:paraId="0E2F4D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1608" w14:textId="5D228BED" w:rsidR="00F0448B" w:rsidRDefault="00BA65A2">
            <w:pPr>
              <w:pStyle w:val="TableRow"/>
              <w:rPr>
                <w:i/>
                <w:sz w:val="22"/>
              </w:rPr>
            </w:pPr>
            <w:r>
              <w:rPr>
                <w:i/>
                <w:sz w:val="22"/>
              </w:rPr>
              <w:t>Number facts and Multiplication</w:t>
            </w:r>
            <w:r w:rsidR="00DC5481">
              <w:rPr>
                <w:i/>
                <w:sz w:val="22"/>
              </w:rPr>
              <w:t xml:space="preserve"> </w:t>
            </w:r>
            <w:r w:rsidR="00F23EBF">
              <w:rPr>
                <w:i/>
                <w:sz w:val="22"/>
              </w:rPr>
              <w:t xml:space="preserve">targeted interventions </w:t>
            </w:r>
            <w:r w:rsidR="000F215A">
              <w:rPr>
                <w:i/>
                <w:sz w:val="22"/>
              </w:rPr>
              <w:t>–</w:t>
            </w:r>
            <w:r w:rsidR="00387B41">
              <w:rPr>
                <w:i/>
                <w:sz w:val="22"/>
              </w:rPr>
              <w:t xml:space="preserve"> Mastering Number.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BF55" w14:textId="65927E4C" w:rsidR="00387B41" w:rsidRPr="00B13FDE" w:rsidRDefault="00387B41" w:rsidP="00387B41">
            <w:pPr>
              <w:pStyle w:val="TableRowCentered"/>
              <w:jc w:val="left"/>
              <w:rPr>
                <w:i/>
                <w:iCs/>
                <w:sz w:val="22"/>
                <w:szCs w:val="22"/>
              </w:rPr>
            </w:pPr>
            <w:r>
              <w:rPr>
                <w:sz w:val="22"/>
                <w:szCs w:val="22"/>
              </w:rPr>
              <w:t>Number</w:t>
            </w:r>
            <w:r w:rsidR="00E22258" w:rsidRPr="00E22258">
              <w:rPr>
                <w:sz w:val="22"/>
                <w:szCs w:val="22"/>
              </w:rPr>
              <w:t xml:space="preserve"> </w:t>
            </w:r>
            <w:r>
              <w:rPr>
                <w:sz w:val="22"/>
                <w:szCs w:val="22"/>
              </w:rPr>
              <w:t xml:space="preserve">focussed </w:t>
            </w:r>
            <w:r w:rsidR="00E22258" w:rsidRPr="00E22258">
              <w:rPr>
                <w:sz w:val="22"/>
                <w:szCs w:val="22"/>
              </w:rPr>
              <w:t xml:space="preserve">interventions can have a positive impact on pupils’ </w:t>
            </w:r>
            <w:r>
              <w:rPr>
                <w:sz w:val="22"/>
                <w:szCs w:val="22"/>
              </w:rPr>
              <w:t>arithmetic skills</w:t>
            </w:r>
            <w:r w:rsidR="00E22258" w:rsidRPr="00E22258">
              <w:rPr>
                <w:sz w:val="22"/>
                <w:szCs w:val="22"/>
              </w:rPr>
              <w:t xml:space="preserve">. Approaches that focus on </w:t>
            </w:r>
            <w:r>
              <w:rPr>
                <w:sz w:val="22"/>
                <w:szCs w:val="22"/>
              </w:rPr>
              <w:t xml:space="preserve">building knowledge and focuses on repetition and </w:t>
            </w:r>
          </w:p>
          <w:p w14:paraId="5777FD08" w14:textId="5D4826D3" w:rsidR="006E3565" w:rsidRPr="00B13FDE" w:rsidRDefault="00387B41">
            <w:pPr>
              <w:pStyle w:val="TableRowCentered"/>
              <w:jc w:val="left"/>
              <w:rPr>
                <w:i/>
                <w:iCs/>
                <w:sz w:val="22"/>
                <w:szCs w:val="22"/>
              </w:rPr>
            </w:pPr>
            <w:r w:rsidRPr="00E013AA">
              <w:rPr>
                <w:i/>
                <w:iCs/>
                <w:sz w:val="22"/>
                <w:szCs w:val="22"/>
              </w:rPr>
              <w:t>EEF Tuition</w:t>
            </w:r>
            <w:r>
              <w:rPr>
                <w:i/>
                <w:iCs/>
                <w:sz w:val="22"/>
                <w:szCs w:val="22"/>
              </w:rPr>
              <w:t xml:space="preserve"> – one to one and small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ABA" w14:textId="21F16EE8" w:rsidR="00F0448B" w:rsidRDefault="002E50F2">
            <w:pPr>
              <w:pStyle w:val="TableRowCentered"/>
              <w:jc w:val="left"/>
              <w:rPr>
                <w:sz w:val="22"/>
              </w:rPr>
            </w:pPr>
            <w:r>
              <w:rPr>
                <w:sz w:val="22"/>
              </w:rPr>
              <w:t>4</w:t>
            </w:r>
          </w:p>
        </w:tc>
      </w:tr>
      <w:tr w:rsidR="005B2BA3" w14:paraId="3AC34E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BCF5" w14:textId="316C7758" w:rsidR="005B2BA3" w:rsidRDefault="00491B5A">
            <w:pPr>
              <w:pStyle w:val="TableRow"/>
              <w:rPr>
                <w:i/>
                <w:sz w:val="22"/>
              </w:rPr>
            </w:pPr>
            <w:r>
              <w:rPr>
                <w:i/>
                <w:sz w:val="22"/>
              </w:rPr>
              <w:t>Access to c</w:t>
            </w:r>
            <w:r w:rsidR="004C3776">
              <w:rPr>
                <w:i/>
                <w:sz w:val="22"/>
              </w:rPr>
              <w:t xml:space="preserve">ounsellor for mental health &amp;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2F8B" w14:textId="77777777" w:rsidR="005B2BA3" w:rsidRDefault="00E22258">
            <w:pPr>
              <w:pStyle w:val="TableRowCentered"/>
              <w:jc w:val="left"/>
              <w:rPr>
                <w:color w:val="000000"/>
                <w:sz w:val="22"/>
                <w:szCs w:val="22"/>
              </w:rPr>
            </w:pPr>
            <w:r w:rsidRPr="00E22258">
              <w:rPr>
                <w:color w:val="000000"/>
                <w:sz w:val="22"/>
                <w:szCs w:val="22"/>
              </w:rPr>
              <w:t>Both targeted interventions and universal approaches can have positive overall effects</w:t>
            </w:r>
            <w:r w:rsidR="00B13FDE">
              <w:rPr>
                <w:color w:val="000000"/>
                <w:sz w:val="22"/>
                <w:szCs w:val="22"/>
              </w:rPr>
              <w:t>.</w:t>
            </w:r>
          </w:p>
          <w:p w14:paraId="2A30AE17" w14:textId="0BE24798" w:rsidR="00B13FDE" w:rsidRPr="00445E61" w:rsidRDefault="00445E61">
            <w:pPr>
              <w:pStyle w:val="TableRowCentered"/>
              <w:jc w:val="left"/>
              <w:rPr>
                <w:i/>
                <w:iCs/>
                <w:sz w:val="22"/>
                <w:szCs w:val="22"/>
              </w:rPr>
            </w:pPr>
            <w:r w:rsidRPr="00445E61">
              <w:rPr>
                <w:i/>
                <w:iCs/>
                <w:sz w:val="22"/>
                <w:szCs w:val="22"/>
              </w:rPr>
              <w:t>EEF Social and Emotional Health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6CD7" w14:textId="3CCE4C8A" w:rsidR="005B2BA3" w:rsidRDefault="00004072">
            <w:pPr>
              <w:pStyle w:val="TableRowCentered"/>
              <w:jc w:val="left"/>
              <w:rPr>
                <w:sz w:val="22"/>
              </w:rPr>
            </w:pPr>
            <w:r>
              <w:rPr>
                <w:sz w:val="22"/>
              </w:rPr>
              <w:t>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A3E6884" w:rsidR="00E66558" w:rsidRDefault="009D71E8">
      <w:pPr>
        <w:spacing w:before="240" w:after="120"/>
      </w:pPr>
      <w:r>
        <w:t xml:space="preserve">Budgeted cost: £ </w:t>
      </w:r>
      <w:r w:rsidR="00E911D6">
        <w:rPr>
          <w:i/>
          <w:iCs/>
        </w:rPr>
        <w:t>1</w:t>
      </w:r>
      <w:r w:rsidR="00023DC7">
        <w:rPr>
          <w:i/>
          <w:iCs/>
        </w:rPr>
        <w:t>5</w:t>
      </w:r>
      <w:r w:rsidR="00E911D6">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DC06" w14:textId="03D17136" w:rsidR="00E66558" w:rsidRPr="00023DC7" w:rsidRDefault="000A577D">
            <w:pPr>
              <w:pStyle w:val="TableRow"/>
              <w:rPr>
                <w:i/>
                <w:iCs/>
                <w:sz w:val="22"/>
                <w:szCs w:val="22"/>
              </w:rPr>
            </w:pPr>
            <w:r w:rsidRPr="00023DC7">
              <w:rPr>
                <w:i/>
                <w:iCs/>
                <w:sz w:val="22"/>
                <w:szCs w:val="22"/>
              </w:rPr>
              <w:t>Attendance tracking</w:t>
            </w:r>
            <w:r w:rsidR="00794956" w:rsidRPr="00023DC7">
              <w:rPr>
                <w:i/>
                <w:iCs/>
                <w:sz w:val="22"/>
                <w:szCs w:val="22"/>
              </w:rPr>
              <w:t xml:space="preserve"> to support disadvantaged child and families. Transport provision – taxi and </w:t>
            </w:r>
            <w:r w:rsidR="008064EC" w:rsidRPr="00023DC7">
              <w:rPr>
                <w:i/>
                <w:iCs/>
                <w:sz w:val="22"/>
                <w:szCs w:val="22"/>
              </w:rPr>
              <w:t>minibus</w:t>
            </w:r>
            <w:r w:rsidR="00794956" w:rsidRPr="00023DC7">
              <w:rPr>
                <w:i/>
                <w:iCs/>
                <w:sz w:val="22"/>
                <w:szCs w:val="22"/>
              </w:rPr>
              <w:t xml:space="preserve">. </w:t>
            </w:r>
          </w:p>
          <w:p w14:paraId="2A7D5538" w14:textId="531DBB21" w:rsidR="00794956" w:rsidRPr="00023DC7" w:rsidRDefault="00BC7F0E">
            <w:pPr>
              <w:pStyle w:val="TableRow"/>
              <w:rPr>
                <w:i/>
                <w:iCs/>
                <w:sz w:val="22"/>
                <w:szCs w:val="22"/>
              </w:rPr>
            </w:pPr>
            <w:r w:rsidRPr="00023DC7">
              <w:rPr>
                <w:i/>
                <w:iCs/>
                <w:sz w:val="22"/>
                <w:szCs w:val="22"/>
              </w:rPr>
              <w:t>Counselling</w:t>
            </w:r>
            <w:r w:rsidR="00E254E2" w:rsidRPr="00023DC7">
              <w:rPr>
                <w:i/>
                <w:iCs/>
                <w:sz w:val="22"/>
                <w:szCs w:val="22"/>
              </w:rPr>
              <w:t xml:space="preserve"> support </w:t>
            </w:r>
            <w:r w:rsidRPr="00023DC7">
              <w:rPr>
                <w:i/>
                <w:iCs/>
                <w:sz w:val="22"/>
                <w:szCs w:val="22"/>
              </w:rPr>
              <w:t xml:space="preserve">to assist with </w:t>
            </w:r>
            <w:r w:rsidR="00E254E2" w:rsidRPr="00023DC7">
              <w:rPr>
                <w:i/>
                <w:iCs/>
                <w:sz w:val="22"/>
                <w:szCs w:val="22"/>
              </w:rPr>
              <w:t>underlying issues</w:t>
            </w:r>
            <w:r w:rsidR="008064EC" w:rsidRPr="00023DC7">
              <w:rPr>
                <w:i/>
                <w:iCs/>
                <w:sz w:val="22"/>
                <w:szCs w:val="22"/>
              </w:rPr>
              <w:t xml:space="preserve"> with attendance. </w:t>
            </w:r>
            <w:r w:rsidR="00C444A3" w:rsidRPr="00023DC7">
              <w:rPr>
                <w:i/>
                <w:iCs/>
                <w:sz w:val="22"/>
                <w:szCs w:val="22"/>
              </w:rPr>
              <w:t>Work to be provided – IT and resources</w:t>
            </w:r>
            <w:r w:rsidR="00AF3C51" w:rsidRPr="00023DC7">
              <w:rPr>
                <w:i/>
                <w:iCs/>
                <w:sz w:val="22"/>
                <w:szCs w:val="22"/>
              </w:rPr>
              <w:t>. Whole school training on the impact of low attendance. Family inclusion support lead.</w:t>
            </w:r>
            <w:r w:rsidR="004F3488" w:rsidRPr="00023DC7">
              <w:rPr>
                <w:i/>
                <w:iCs/>
                <w:sz w:val="22"/>
                <w:szCs w:val="22"/>
              </w:rPr>
              <w:t xml:space="preserve"> </w:t>
            </w:r>
            <w:r w:rsidR="00A75C1B" w:rsidRPr="00023DC7">
              <w:rPr>
                <w:i/>
                <w:iCs/>
                <w:sz w:val="22"/>
                <w:szCs w:val="22"/>
              </w:rPr>
              <w:t>Pastoral support d</w:t>
            </w:r>
            <w:r w:rsidR="003D19F3" w:rsidRPr="00023DC7">
              <w:rPr>
                <w:i/>
                <w:iCs/>
                <w:sz w:val="22"/>
                <w:szCs w:val="22"/>
              </w:rPr>
              <w:t>u</w:t>
            </w:r>
            <w:r w:rsidR="00A75C1B" w:rsidRPr="00023DC7">
              <w:rPr>
                <w:i/>
                <w:iCs/>
                <w:sz w:val="22"/>
                <w:szCs w:val="22"/>
              </w:rPr>
              <w:t xml:space="preserve">ring lunch and break time to support identified children with friendship issues impacting on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1F62" w14:textId="77777777" w:rsidR="00E66558" w:rsidRDefault="003E5E9B">
            <w:pPr>
              <w:pStyle w:val="TableRowCentered"/>
              <w:jc w:val="left"/>
              <w:rPr>
                <w:color w:val="000000"/>
                <w:sz w:val="22"/>
                <w:szCs w:val="22"/>
              </w:rPr>
            </w:pPr>
            <w:r w:rsidRPr="00AD2F8B">
              <w:rPr>
                <w:color w:val="000000"/>
                <w:sz w:val="22"/>
                <w:szCs w:val="22"/>
              </w:rPr>
              <w:t>The DfE guidance has been informed by engagement with schools that have significantly reduced levels of absence and persistent absence.</w:t>
            </w:r>
          </w:p>
          <w:p w14:paraId="5073D9F2" w14:textId="56D85A91" w:rsidR="00BC7F0E" w:rsidRPr="00AD2F8B" w:rsidRDefault="00350D75">
            <w:pPr>
              <w:pStyle w:val="TableRowCentered"/>
              <w:jc w:val="left"/>
              <w:rPr>
                <w:color w:val="000000"/>
                <w:sz w:val="22"/>
                <w:szCs w:val="22"/>
              </w:rPr>
            </w:pPr>
            <w:r>
              <w:rPr>
                <w:color w:val="000000"/>
                <w:sz w:val="22"/>
                <w:szCs w:val="22"/>
              </w:rPr>
              <w:t>Addressing the underlying cause of attendance issues is the most effective way to improve school reluctance.</w:t>
            </w:r>
          </w:p>
          <w:p w14:paraId="2A7D5539" w14:textId="60E713E3" w:rsidR="00AD2F8B" w:rsidRPr="00AD2F8B" w:rsidRDefault="00AD2F8B">
            <w:pPr>
              <w:pStyle w:val="TableRowCentered"/>
              <w:jc w:val="left"/>
              <w:rPr>
                <w:i/>
                <w:iCs/>
                <w:sz w:val="22"/>
                <w:szCs w:val="22"/>
              </w:rPr>
            </w:pPr>
            <w:r w:rsidRPr="00AD2F8B">
              <w:rPr>
                <w:i/>
                <w:iCs/>
                <w:sz w:val="22"/>
                <w:szCs w:val="22"/>
              </w:rPr>
              <w:t>DfE school attendance advice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76FD22" w:rsidR="00E66558" w:rsidRDefault="000A577D">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4008A0B" w:rsidR="00E66558" w:rsidRPr="00023DC7" w:rsidRDefault="004636CC">
            <w:pPr>
              <w:pStyle w:val="TableRow"/>
              <w:rPr>
                <w:i/>
                <w:sz w:val="22"/>
                <w:szCs w:val="22"/>
              </w:rPr>
            </w:pPr>
            <w:r w:rsidRPr="00023DC7">
              <w:rPr>
                <w:i/>
                <w:sz w:val="22"/>
                <w:szCs w:val="22"/>
              </w:rPr>
              <w:t>Use of</w:t>
            </w:r>
            <w:r w:rsidR="004F3488" w:rsidRPr="00023DC7">
              <w:rPr>
                <w:i/>
                <w:sz w:val="22"/>
                <w:szCs w:val="22"/>
              </w:rPr>
              <w:t xml:space="preserve"> </w:t>
            </w:r>
            <w:r w:rsidRPr="00023DC7">
              <w:rPr>
                <w:i/>
                <w:sz w:val="22"/>
                <w:szCs w:val="22"/>
              </w:rPr>
              <w:t xml:space="preserve">Mentoring Professionals (Embrace) to provide </w:t>
            </w:r>
            <w:r w:rsidRPr="00023DC7">
              <w:rPr>
                <w:i/>
                <w:sz w:val="22"/>
                <w:szCs w:val="22"/>
              </w:rPr>
              <w:lastRenderedPageBreak/>
              <w:t>short, targeted support for pupils with complex behavioural needs</w:t>
            </w:r>
            <w:r w:rsidR="004F3488" w:rsidRPr="00023DC7">
              <w:rPr>
                <w:i/>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583E717" w:rsidR="00E66558" w:rsidRPr="00AD2F8B" w:rsidRDefault="004636CC">
            <w:pPr>
              <w:pStyle w:val="TableRowCentered"/>
              <w:jc w:val="left"/>
              <w:rPr>
                <w:sz w:val="22"/>
                <w:szCs w:val="22"/>
              </w:rPr>
            </w:pPr>
            <w:r>
              <w:rPr>
                <w:sz w:val="22"/>
                <w:szCs w:val="22"/>
              </w:rPr>
              <w:lastRenderedPageBreak/>
              <w:t xml:space="preserve">One to one mentoring for pupils who demonstrate complex behaviour and/or attachment needs can support with </w:t>
            </w:r>
            <w:r>
              <w:rPr>
                <w:sz w:val="22"/>
                <w:szCs w:val="22"/>
              </w:rPr>
              <w:lastRenderedPageBreak/>
              <w:t>positive school experiences and build relationships which in turn supports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1688D99" w:rsidR="00E66558" w:rsidRDefault="00023DC7">
            <w:pPr>
              <w:pStyle w:val="TableRowCentered"/>
              <w:jc w:val="left"/>
              <w:rPr>
                <w:sz w:val="22"/>
              </w:rPr>
            </w:pPr>
            <w:r>
              <w:rPr>
                <w:sz w:val="22"/>
              </w:rPr>
              <w:lastRenderedPageBreak/>
              <w:t>8 &amp; 9</w:t>
            </w:r>
          </w:p>
        </w:tc>
      </w:tr>
      <w:tr w:rsidR="009A13C2" w14:paraId="367391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3A4A" w14:textId="42C3840F" w:rsidR="009A13C2" w:rsidRPr="00023DC7" w:rsidRDefault="004636CC">
            <w:pPr>
              <w:pStyle w:val="TableRow"/>
              <w:rPr>
                <w:i/>
                <w:sz w:val="22"/>
                <w:szCs w:val="22"/>
              </w:rPr>
            </w:pPr>
            <w:r w:rsidRPr="00023DC7">
              <w:rPr>
                <w:i/>
                <w:sz w:val="22"/>
                <w:szCs w:val="22"/>
              </w:rPr>
              <w:t>Ad</w:t>
            </w:r>
            <w:r w:rsidR="003700FD" w:rsidRPr="00023DC7">
              <w:rPr>
                <w:i/>
                <w:sz w:val="22"/>
                <w:szCs w:val="22"/>
              </w:rPr>
              <w:t xml:space="preserve">ditional </w:t>
            </w:r>
            <w:r w:rsidRPr="00023DC7">
              <w:rPr>
                <w:i/>
                <w:sz w:val="22"/>
                <w:szCs w:val="22"/>
              </w:rPr>
              <w:t xml:space="preserve">funded </w:t>
            </w:r>
            <w:r w:rsidR="003700FD" w:rsidRPr="00023DC7">
              <w:rPr>
                <w:i/>
                <w:sz w:val="22"/>
                <w:szCs w:val="22"/>
              </w:rPr>
              <w:t xml:space="preserve">opportunities for </w:t>
            </w:r>
            <w:r w:rsidR="00EB5705" w:rsidRPr="00023DC7">
              <w:rPr>
                <w:i/>
                <w:sz w:val="22"/>
                <w:szCs w:val="22"/>
              </w:rPr>
              <w:t xml:space="preserve">disadvantaged </w:t>
            </w:r>
            <w:r w:rsidRPr="00023DC7">
              <w:rPr>
                <w:i/>
                <w:sz w:val="22"/>
                <w:szCs w:val="22"/>
              </w:rPr>
              <w:t>learners to access activities outside of the classroom</w:t>
            </w:r>
            <w:r w:rsidR="00EB5705" w:rsidRPr="00023DC7">
              <w:rPr>
                <w:i/>
                <w:sz w:val="22"/>
                <w:szCs w:val="22"/>
              </w:rPr>
              <w:t xml:space="preserve"> – ie. Clubs, events, </w:t>
            </w:r>
            <w:r w:rsidRPr="00023DC7">
              <w:rPr>
                <w:i/>
                <w:sz w:val="22"/>
                <w:szCs w:val="22"/>
              </w:rPr>
              <w:t>trips and residentials</w:t>
            </w:r>
            <w:r w:rsidR="00EB5705" w:rsidRPr="00023DC7">
              <w:rPr>
                <w:i/>
                <w:sz w:val="22"/>
                <w:szCs w:val="22"/>
              </w:rPr>
              <w:t>. Subsidised music lessons</w:t>
            </w:r>
            <w:r w:rsidRPr="00023DC7">
              <w:rPr>
                <w:i/>
                <w:sz w:val="22"/>
                <w:szCs w:val="22"/>
              </w:rPr>
              <w:t xml:space="preserve"> and external clubs where relevant to meet targeted need</w:t>
            </w:r>
            <w:r w:rsidR="00EB5705" w:rsidRPr="00023DC7">
              <w:rPr>
                <w:i/>
                <w:sz w:val="22"/>
                <w:szCs w:val="22"/>
              </w:rPr>
              <w:t xml:space="preserve">. </w:t>
            </w:r>
            <w:r w:rsidR="00C32C41" w:rsidRPr="00023DC7">
              <w:rPr>
                <w:i/>
                <w:sz w:val="22"/>
                <w:szCs w:val="22"/>
              </w:rPr>
              <w:t xml:space="preserve">Sharing of resources and expertise from secondaries – ie science labs. </w:t>
            </w:r>
            <w:r w:rsidR="00B82D48" w:rsidRPr="00023DC7">
              <w:rPr>
                <w:i/>
                <w:sz w:val="22"/>
                <w:szCs w:val="22"/>
              </w:rPr>
              <w:t xml:space="preserve">Visitors in school to enhance </w:t>
            </w:r>
            <w:r w:rsidR="00FC6564" w:rsidRPr="00023DC7">
              <w:rPr>
                <w:i/>
                <w:sz w:val="22"/>
                <w:szCs w:val="22"/>
              </w:rPr>
              <w:t xml:space="preserve">further career and learning opportunities.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2485" w14:textId="637C1CD9" w:rsidR="009A13C2" w:rsidRPr="00AD2F8B" w:rsidRDefault="003D7BCF">
            <w:pPr>
              <w:pStyle w:val="TableRowCentered"/>
              <w:jc w:val="left"/>
              <w:rPr>
                <w:sz w:val="22"/>
                <w:szCs w:val="22"/>
              </w:rPr>
            </w:pPr>
            <w:r w:rsidRPr="00AD2F8B">
              <w:rPr>
                <w:sz w:val="22"/>
                <w:szCs w:val="22"/>
              </w:rPr>
              <w:t>There is evidence to suggest that the lack of cultural capital amongst disadvantaged learners can inhibit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AAB5" w14:textId="0AD12F0A" w:rsidR="009A13C2" w:rsidRDefault="00004072">
            <w:pPr>
              <w:pStyle w:val="TableRowCentered"/>
              <w:jc w:val="left"/>
              <w:rPr>
                <w:sz w:val="22"/>
              </w:rPr>
            </w:pPr>
            <w:r>
              <w:rPr>
                <w:sz w:val="22"/>
              </w:rPr>
              <w:t>5</w:t>
            </w:r>
          </w:p>
        </w:tc>
      </w:tr>
      <w:tr w:rsidR="002F6C1B" w14:paraId="2FC832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BA9" w14:textId="29517B27" w:rsidR="002F6C1B" w:rsidRPr="00023DC7" w:rsidRDefault="002F6C1B">
            <w:pPr>
              <w:pStyle w:val="TableRow"/>
              <w:rPr>
                <w:i/>
                <w:sz w:val="22"/>
                <w:szCs w:val="22"/>
              </w:rPr>
            </w:pPr>
            <w:r w:rsidRPr="00023DC7">
              <w:rPr>
                <w:i/>
                <w:sz w:val="22"/>
                <w:szCs w:val="22"/>
              </w:rPr>
              <w:t>Contingency fund for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DEE4" w14:textId="6527D7DA" w:rsidR="002F6C1B" w:rsidRPr="00AD2F8B" w:rsidRDefault="00BD1232">
            <w:pPr>
              <w:pStyle w:val="TableRowCentered"/>
              <w:jc w:val="left"/>
              <w:rPr>
                <w:sz w:val="22"/>
                <w:szCs w:val="22"/>
              </w:rPr>
            </w:pPr>
            <w:r w:rsidRPr="00AD2F8B">
              <w:rPr>
                <w:color w:val="000000"/>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AB44" w14:textId="16F8EA07" w:rsidR="002F6C1B" w:rsidRDefault="00004072">
            <w:pPr>
              <w:pStyle w:val="TableRowCentered"/>
              <w:jc w:val="left"/>
              <w:rPr>
                <w:sz w:val="22"/>
              </w:rPr>
            </w:pPr>
            <w:r>
              <w:rPr>
                <w:sz w:val="22"/>
              </w:rPr>
              <w:t>All</w:t>
            </w:r>
          </w:p>
        </w:tc>
      </w:tr>
    </w:tbl>
    <w:p w14:paraId="2A7D5540" w14:textId="4765D16D" w:rsidR="00E66558" w:rsidRDefault="00E66558">
      <w:pPr>
        <w:spacing w:before="240" w:after="0"/>
        <w:rPr>
          <w:b/>
          <w:bCs/>
          <w:color w:val="104F75"/>
          <w:sz w:val="28"/>
          <w:szCs w:val="28"/>
        </w:rPr>
      </w:pPr>
    </w:p>
    <w:p w14:paraId="2A7D5541" w14:textId="78E4C779" w:rsidR="00E66558" w:rsidRDefault="009D71E8" w:rsidP="00120AB1">
      <w:pPr>
        <w:rPr>
          <w:i/>
          <w:iCs/>
          <w:color w:val="104F75"/>
          <w:sz w:val="28"/>
          <w:szCs w:val="28"/>
        </w:rPr>
      </w:pPr>
      <w:r>
        <w:rPr>
          <w:b/>
          <w:bCs/>
          <w:color w:val="104F75"/>
          <w:sz w:val="28"/>
          <w:szCs w:val="28"/>
        </w:rPr>
        <w:t xml:space="preserve">Total budgeted cost: £ </w:t>
      </w:r>
      <w:r w:rsidR="009C4DD2">
        <w:rPr>
          <w:i/>
          <w:iCs/>
          <w:color w:val="104F75"/>
          <w:sz w:val="28"/>
          <w:szCs w:val="28"/>
        </w:rPr>
        <w:t>6</w:t>
      </w:r>
      <w:r w:rsidR="0040548F">
        <w:rPr>
          <w:i/>
          <w:iCs/>
          <w:color w:val="104F75"/>
          <w:sz w:val="28"/>
          <w:szCs w:val="28"/>
        </w:rPr>
        <w:t>2</w:t>
      </w:r>
      <w:r w:rsidR="009C4DD2">
        <w:rPr>
          <w:i/>
          <w:iCs/>
          <w:color w:val="104F75"/>
          <w:sz w:val="28"/>
          <w:szCs w:val="28"/>
        </w:rPr>
        <w:t>,</w:t>
      </w:r>
      <w:r w:rsidR="0040548F">
        <w:rPr>
          <w:i/>
          <w:iCs/>
          <w:color w:val="104F75"/>
          <w:sz w:val="28"/>
          <w:szCs w:val="28"/>
        </w:rPr>
        <w:t>565</w:t>
      </w:r>
    </w:p>
    <w:p w14:paraId="4FA91549" w14:textId="24A28489" w:rsidR="009A42D8" w:rsidRDefault="009A42D8" w:rsidP="00120AB1">
      <w:pPr>
        <w:rPr>
          <w:i/>
          <w:i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06B254F" w:rsidR="00E66558" w:rsidRDefault="009D71E8">
      <w:r>
        <w:t>This details the impact that our pupil premium activity had on pupils in the 202</w:t>
      </w:r>
      <w:r w:rsidR="00501070">
        <w:t>2</w:t>
      </w:r>
      <w:r>
        <w:t xml:space="preserve"> to 202</w:t>
      </w:r>
      <w:r w:rsidR="00501070">
        <w:t>3</w:t>
      </w:r>
      <w:r>
        <w:t xml:space="preserve"> academic year. </w:t>
      </w:r>
    </w:p>
    <w:p w14:paraId="7DB5CB62" w14:textId="29C4F24C" w:rsidR="00FA2805" w:rsidRDefault="00FA2805">
      <w:r>
        <w:t>Desired outcomes from last PP Strategy</w:t>
      </w:r>
    </w:p>
    <w:tbl>
      <w:tblPr>
        <w:tblStyle w:val="TableGrid"/>
        <w:tblW w:w="0" w:type="auto"/>
        <w:tblLook w:val="04A0" w:firstRow="1" w:lastRow="0" w:firstColumn="1" w:lastColumn="0" w:noHBand="0" w:noVBand="1"/>
      </w:tblPr>
      <w:tblGrid>
        <w:gridCol w:w="3823"/>
        <w:gridCol w:w="5663"/>
      </w:tblGrid>
      <w:tr w:rsidR="00FA2805" w14:paraId="0E08DA30" w14:textId="77777777" w:rsidTr="00307E82">
        <w:tc>
          <w:tcPr>
            <w:tcW w:w="3823" w:type="dxa"/>
          </w:tcPr>
          <w:p w14:paraId="0B2DF90B" w14:textId="4063DBD5" w:rsidR="00FA2805" w:rsidRPr="00FE1A72" w:rsidRDefault="00FA2805">
            <w:pPr>
              <w:rPr>
                <w:sz w:val="22"/>
                <w:szCs w:val="22"/>
              </w:rPr>
            </w:pPr>
            <w:r w:rsidRPr="00FE1A72">
              <w:rPr>
                <w:sz w:val="22"/>
                <w:szCs w:val="22"/>
              </w:rPr>
              <w:t>Desired outcomes</w:t>
            </w:r>
          </w:p>
        </w:tc>
        <w:tc>
          <w:tcPr>
            <w:tcW w:w="5663" w:type="dxa"/>
          </w:tcPr>
          <w:p w14:paraId="7DB7C4E1" w14:textId="1727578A" w:rsidR="00FA2805" w:rsidRPr="00FE1A72" w:rsidRDefault="00F27C9D">
            <w:pPr>
              <w:rPr>
                <w:sz w:val="22"/>
                <w:szCs w:val="22"/>
              </w:rPr>
            </w:pPr>
            <w:r w:rsidRPr="00FE1A72">
              <w:rPr>
                <w:sz w:val="22"/>
                <w:szCs w:val="22"/>
              </w:rPr>
              <w:t>Outcomes</w:t>
            </w:r>
          </w:p>
        </w:tc>
      </w:tr>
      <w:tr w:rsidR="0017684D" w14:paraId="2737B309"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4A70D07" w14:textId="3CA1E050" w:rsidR="0017684D" w:rsidRPr="00FE1A72" w:rsidRDefault="0017684D" w:rsidP="0017684D">
            <w:pPr>
              <w:rPr>
                <w:sz w:val="22"/>
                <w:szCs w:val="22"/>
              </w:rPr>
            </w:pPr>
            <w:r>
              <w:rPr>
                <w:sz w:val="22"/>
                <w:szCs w:val="22"/>
              </w:rPr>
              <w:t>Levels of age-appropriate s</w:t>
            </w:r>
            <w:r w:rsidRPr="005F7937">
              <w:rPr>
                <w:sz w:val="22"/>
                <w:szCs w:val="22"/>
              </w:rPr>
              <w:t xml:space="preserve">peech &amp; </w:t>
            </w:r>
            <w:r>
              <w:rPr>
                <w:sz w:val="22"/>
                <w:szCs w:val="22"/>
              </w:rPr>
              <w:t>l</w:t>
            </w:r>
            <w:r w:rsidRPr="005F7937">
              <w:rPr>
                <w:sz w:val="22"/>
                <w:szCs w:val="22"/>
              </w:rPr>
              <w:t>ang</w:t>
            </w:r>
            <w:r>
              <w:rPr>
                <w:sz w:val="22"/>
                <w:szCs w:val="22"/>
              </w:rPr>
              <w:t>uage</w:t>
            </w:r>
            <w:r w:rsidRPr="005F7937">
              <w:rPr>
                <w:sz w:val="22"/>
                <w:szCs w:val="22"/>
              </w:rPr>
              <w:t xml:space="preserve"> </w:t>
            </w:r>
            <w:r>
              <w:rPr>
                <w:sz w:val="22"/>
                <w:szCs w:val="22"/>
              </w:rPr>
              <w:t>skills of disadvantaged learners will be in line with other learners by transition in Early Years and into Key Stage 1.</w:t>
            </w:r>
          </w:p>
        </w:tc>
        <w:tc>
          <w:tcPr>
            <w:tcW w:w="5663" w:type="dxa"/>
          </w:tcPr>
          <w:p w14:paraId="17AB71C1" w14:textId="7E2C79C7" w:rsidR="0017684D" w:rsidRPr="00FE1A72" w:rsidRDefault="00022148" w:rsidP="0017684D">
            <w:pPr>
              <w:rPr>
                <w:sz w:val="22"/>
                <w:szCs w:val="22"/>
              </w:rPr>
            </w:pPr>
            <w:r>
              <w:rPr>
                <w:sz w:val="22"/>
                <w:szCs w:val="22"/>
              </w:rPr>
              <w:t xml:space="preserve">Funding has enabled </w:t>
            </w:r>
            <w:r w:rsidR="004C2C47">
              <w:rPr>
                <w:sz w:val="22"/>
                <w:szCs w:val="22"/>
              </w:rPr>
              <w:t>allocated staff member across Early Years to carry out targeted intervention focussing on listening and attention, developing confidence, articulation and speech and language development</w:t>
            </w:r>
            <w:r w:rsidR="00503D9D">
              <w:rPr>
                <w:sz w:val="22"/>
                <w:szCs w:val="22"/>
              </w:rPr>
              <w:t xml:space="preserve"> for groups of pupils in addition to targeted individual provision</w:t>
            </w:r>
            <w:r w:rsidR="004C2C47">
              <w:rPr>
                <w:sz w:val="22"/>
                <w:szCs w:val="22"/>
              </w:rPr>
              <w:t xml:space="preserve">. Impact: </w:t>
            </w:r>
            <w:r w:rsidR="004C2C47">
              <w:rPr>
                <w:sz w:val="22"/>
                <w:szCs w:val="22"/>
              </w:rPr>
              <w:t>CLL outcomes at end of Reception 2023 were 96%</w:t>
            </w:r>
            <w:r w:rsidR="00153A25">
              <w:rPr>
                <w:sz w:val="22"/>
                <w:szCs w:val="22"/>
              </w:rPr>
              <w:t xml:space="preserve"> with disadvantaged </w:t>
            </w:r>
            <w:r w:rsidR="004C2C47">
              <w:rPr>
                <w:sz w:val="22"/>
                <w:szCs w:val="22"/>
              </w:rPr>
              <w:t>. Pupils who were receiving Speech and Language therapy were discharged from service by Year 1.</w:t>
            </w:r>
          </w:p>
        </w:tc>
      </w:tr>
      <w:tr w:rsidR="0017684D" w14:paraId="093183FE"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EDC2368" w14:textId="224F43B2" w:rsidR="0017684D" w:rsidRPr="00FE1A72" w:rsidRDefault="0017684D" w:rsidP="0017684D">
            <w:pPr>
              <w:rPr>
                <w:sz w:val="22"/>
                <w:szCs w:val="22"/>
              </w:rPr>
            </w:pPr>
            <w:r w:rsidRPr="005F7937">
              <w:rPr>
                <w:sz w:val="22"/>
                <w:szCs w:val="22"/>
              </w:rPr>
              <w:t>Phonics</w:t>
            </w:r>
            <w:r>
              <w:rPr>
                <w:sz w:val="22"/>
                <w:szCs w:val="22"/>
              </w:rPr>
              <w:t xml:space="preserve"> attainment at the end of EYFS and Year 1 will be in line with that of other learners and in line with targets set.</w:t>
            </w:r>
          </w:p>
        </w:tc>
        <w:tc>
          <w:tcPr>
            <w:tcW w:w="5663" w:type="dxa"/>
          </w:tcPr>
          <w:p w14:paraId="7E471D07" w14:textId="552ACE5E" w:rsidR="002842C1" w:rsidRPr="00FE1A72" w:rsidRDefault="008A4CB8" w:rsidP="0017684D">
            <w:pPr>
              <w:rPr>
                <w:sz w:val="22"/>
                <w:szCs w:val="22"/>
              </w:rPr>
            </w:pPr>
            <w:r>
              <w:rPr>
                <w:sz w:val="22"/>
                <w:szCs w:val="22"/>
              </w:rPr>
              <w:t xml:space="preserve">Funding enabled school to purchase further Bug Club resources and provide additional training for staff as well as release time for cohorts to work together to develop practice. School able to utilise </w:t>
            </w:r>
            <w:r w:rsidR="004A24A9">
              <w:rPr>
                <w:sz w:val="22"/>
                <w:szCs w:val="22"/>
              </w:rPr>
              <w:t>experienced</w:t>
            </w:r>
            <w:r>
              <w:rPr>
                <w:sz w:val="22"/>
                <w:szCs w:val="22"/>
              </w:rPr>
              <w:t xml:space="preserve"> staff member as Reading Manager to support with provision</w:t>
            </w:r>
            <w:r w:rsidR="002565D6">
              <w:rPr>
                <w:sz w:val="22"/>
                <w:szCs w:val="22"/>
              </w:rPr>
              <w:t xml:space="preserve">. </w:t>
            </w:r>
            <w:r w:rsidR="002842C1">
              <w:rPr>
                <w:sz w:val="22"/>
                <w:szCs w:val="22"/>
              </w:rPr>
              <w:t xml:space="preserve">Impact: </w:t>
            </w:r>
            <w:r w:rsidR="002565D6">
              <w:rPr>
                <w:sz w:val="22"/>
                <w:szCs w:val="22"/>
              </w:rPr>
              <w:t xml:space="preserve">Phonics attainment by end of Reception and </w:t>
            </w:r>
            <w:r w:rsidR="004A24A9">
              <w:rPr>
                <w:sz w:val="22"/>
                <w:szCs w:val="22"/>
              </w:rPr>
              <w:t xml:space="preserve">for </w:t>
            </w:r>
            <w:r w:rsidR="002565D6">
              <w:rPr>
                <w:sz w:val="22"/>
                <w:szCs w:val="22"/>
              </w:rPr>
              <w:t>Word Reading</w:t>
            </w:r>
            <w:r w:rsidR="004A24A9">
              <w:rPr>
                <w:sz w:val="22"/>
                <w:szCs w:val="22"/>
              </w:rPr>
              <w:t xml:space="preserve"> was above expectation for all pupils at 96% - with disadvantaged pupils achieving in line with their peers. P</w:t>
            </w:r>
            <w:r w:rsidR="002842C1">
              <w:rPr>
                <w:sz w:val="22"/>
                <w:szCs w:val="22"/>
              </w:rPr>
              <w:t xml:space="preserve">honics attainment in Year 1 </w:t>
            </w:r>
            <w:r w:rsidR="00153A25">
              <w:rPr>
                <w:sz w:val="22"/>
                <w:szCs w:val="22"/>
              </w:rPr>
              <w:t xml:space="preserve">for disadvantaged leaners </w:t>
            </w:r>
            <w:r w:rsidR="002842C1">
              <w:rPr>
                <w:sz w:val="22"/>
                <w:szCs w:val="22"/>
              </w:rPr>
              <w:t xml:space="preserve">was below national however </w:t>
            </w:r>
            <w:r w:rsidR="00562ED6">
              <w:rPr>
                <w:sz w:val="22"/>
                <w:szCs w:val="22"/>
              </w:rPr>
              <w:t>other external factors impacted on this cohort. School has completed case studies and a robust plan</w:t>
            </w:r>
            <w:r w:rsidR="00AC1954">
              <w:rPr>
                <w:sz w:val="22"/>
                <w:szCs w:val="22"/>
              </w:rPr>
              <w:t xml:space="preserve"> is in place</w:t>
            </w:r>
            <w:r w:rsidR="00562ED6">
              <w:rPr>
                <w:sz w:val="22"/>
                <w:szCs w:val="22"/>
              </w:rPr>
              <w:t xml:space="preserve"> to ensure this target is met</w:t>
            </w:r>
            <w:r w:rsidR="004A24A9">
              <w:rPr>
                <w:sz w:val="22"/>
                <w:szCs w:val="22"/>
              </w:rPr>
              <w:t xml:space="preserve"> by the end of Year 2.</w:t>
            </w:r>
          </w:p>
        </w:tc>
      </w:tr>
      <w:tr w:rsidR="0017684D" w14:paraId="7075F40E"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BA150DC" w14:textId="30D06FD9" w:rsidR="0017684D" w:rsidRPr="00FE1A72" w:rsidRDefault="0017684D" w:rsidP="0017684D">
            <w:pPr>
              <w:rPr>
                <w:sz w:val="22"/>
                <w:szCs w:val="22"/>
              </w:rPr>
            </w:pPr>
            <w:r>
              <w:rPr>
                <w:sz w:val="22"/>
                <w:szCs w:val="22"/>
              </w:rPr>
              <w:t>W</w:t>
            </w:r>
            <w:r w:rsidRPr="005F7937">
              <w:rPr>
                <w:sz w:val="22"/>
                <w:szCs w:val="22"/>
              </w:rPr>
              <w:t xml:space="preserve">riting </w:t>
            </w:r>
            <w:r>
              <w:rPr>
                <w:sz w:val="22"/>
                <w:szCs w:val="22"/>
              </w:rPr>
              <w:t>attainment and progress throughout school for disadvantaged learners is improved.</w:t>
            </w:r>
          </w:p>
        </w:tc>
        <w:tc>
          <w:tcPr>
            <w:tcW w:w="5663" w:type="dxa"/>
          </w:tcPr>
          <w:p w14:paraId="06A7DA7F" w14:textId="2A94BC04" w:rsidR="0017684D" w:rsidRPr="00FE1A72" w:rsidRDefault="00BD37AC" w:rsidP="0017684D">
            <w:pPr>
              <w:rPr>
                <w:sz w:val="22"/>
                <w:szCs w:val="22"/>
              </w:rPr>
            </w:pPr>
            <w:r>
              <w:rPr>
                <w:sz w:val="22"/>
                <w:szCs w:val="22"/>
              </w:rPr>
              <w:t xml:space="preserve">Funding enabled the purchase of high quality texts to use within writing units to engage and inspire learners. </w:t>
            </w:r>
            <w:r w:rsidR="00AA7D18">
              <w:rPr>
                <w:sz w:val="22"/>
                <w:szCs w:val="22"/>
              </w:rPr>
              <w:t xml:space="preserve">Release time for staff to work collaboratively on </w:t>
            </w:r>
            <w:r w:rsidR="00DD799D">
              <w:rPr>
                <w:sz w:val="22"/>
                <w:szCs w:val="22"/>
              </w:rPr>
              <w:t>a new</w:t>
            </w:r>
            <w:r w:rsidR="00AA7D18">
              <w:rPr>
                <w:sz w:val="22"/>
                <w:szCs w:val="22"/>
              </w:rPr>
              <w:t xml:space="preserve"> writing curriculum pathway </w:t>
            </w:r>
            <w:r w:rsidR="00F27CF0">
              <w:rPr>
                <w:sz w:val="22"/>
                <w:szCs w:val="22"/>
              </w:rPr>
              <w:t>to ensure opportunities to write have increased and that basic skills are promoted through the writing journey. Subject leader time has been facilitated to ensure curriculum is sequential and progressive. Enrichment opportunities provided to ensure dis</w:t>
            </w:r>
            <w:r w:rsidR="00214E75">
              <w:rPr>
                <w:sz w:val="22"/>
                <w:szCs w:val="22"/>
              </w:rPr>
              <w:t xml:space="preserve">advantaged learners have the experiences in order to apply in their writing. Impact: writing </w:t>
            </w:r>
            <w:r w:rsidR="00DD799D">
              <w:rPr>
                <w:sz w:val="22"/>
                <w:szCs w:val="22"/>
              </w:rPr>
              <w:t xml:space="preserve">attainment </w:t>
            </w:r>
            <w:r w:rsidR="00DD799D">
              <w:rPr>
                <w:sz w:val="22"/>
                <w:szCs w:val="22"/>
              </w:rPr>
              <w:lastRenderedPageBreak/>
              <w:t>and progress</w:t>
            </w:r>
            <w:r w:rsidR="00214E75">
              <w:rPr>
                <w:sz w:val="22"/>
                <w:szCs w:val="22"/>
              </w:rPr>
              <w:t xml:space="preserve"> across</w:t>
            </w:r>
            <w:r w:rsidR="00DD799D">
              <w:rPr>
                <w:sz w:val="22"/>
                <w:szCs w:val="22"/>
              </w:rPr>
              <w:t xml:space="preserve"> school has risen </w:t>
            </w:r>
            <w:r w:rsidR="006F1EFF">
              <w:rPr>
                <w:sz w:val="22"/>
                <w:szCs w:val="22"/>
              </w:rPr>
              <w:t>– Local Authority moderation has validated attainment of learners including a proportion of those disadvantaged</w:t>
            </w:r>
            <w:r w:rsidR="00D54CAE">
              <w:rPr>
                <w:sz w:val="22"/>
                <w:szCs w:val="22"/>
              </w:rPr>
              <w:t>. P</w:t>
            </w:r>
            <w:r w:rsidR="00DD799D">
              <w:rPr>
                <w:sz w:val="22"/>
                <w:szCs w:val="22"/>
              </w:rPr>
              <w:t xml:space="preserve">upil voice has shown they have enjoyed the texts they have read. </w:t>
            </w:r>
            <w:r w:rsidR="006F1EFF">
              <w:rPr>
                <w:sz w:val="22"/>
                <w:szCs w:val="22"/>
              </w:rPr>
              <w:t>Monitoring and external validation has demonstrated evidence greater opportunities to apply their skills.</w:t>
            </w:r>
          </w:p>
        </w:tc>
      </w:tr>
      <w:tr w:rsidR="00D00FAD" w14:paraId="451DEA78"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D8F8A0D" w14:textId="14978B53" w:rsidR="00D00FAD" w:rsidRDefault="00BB48D3" w:rsidP="0017684D">
            <w:pPr>
              <w:rPr>
                <w:sz w:val="22"/>
                <w:szCs w:val="22"/>
              </w:rPr>
            </w:pPr>
            <w:r>
              <w:rPr>
                <w:sz w:val="22"/>
                <w:szCs w:val="22"/>
              </w:rPr>
              <w:lastRenderedPageBreak/>
              <w:t>Listening and attention and learning behaviour in the classroom.</w:t>
            </w:r>
          </w:p>
        </w:tc>
        <w:tc>
          <w:tcPr>
            <w:tcW w:w="5663" w:type="dxa"/>
          </w:tcPr>
          <w:p w14:paraId="26AFE62C" w14:textId="66569F57" w:rsidR="00D00FAD" w:rsidRDefault="00BB48D3" w:rsidP="0017684D">
            <w:pPr>
              <w:rPr>
                <w:sz w:val="22"/>
                <w:szCs w:val="22"/>
              </w:rPr>
            </w:pPr>
            <w:r>
              <w:rPr>
                <w:sz w:val="22"/>
                <w:szCs w:val="22"/>
              </w:rPr>
              <w:t xml:space="preserve">Funding has enabled CPD for staff </w:t>
            </w:r>
            <w:r w:rsidR="008137D4">
              <w:rPr>
                <w:sz w:val="22"/>
                <w:szCs w:val="22"/>
              </w:rPr>
              <w:t xml:space="preserve">on impacting factors for poor learning behaviour and </w:t>
            </w:r>
            <w:r w:rsidR="001B634D">
              <w:rPr>
                <w:sz w:val="22"/>
                <w:szCs w:val="22"/>
              </w:rPr>
              <w:t>lack of engagement within the classroom. School has purchased research materials such as Principles of Instruction texts to promote active learning</w:t>
            </w:r>
            <w:r w:rsidR="00C46C64">
              <w:rPr>
                <w:sz w:val="22"/>
                <w:szCs w:val="22"/>
              </w:rPr>
              <w:t>, followed by Lesson Study time</w:t>
            </w:r>
            <w:r w:rsidR="00322124">
              <w:rPr>
                <w:sz w:val="22"/>
                <w:szCs w:val="22"/>
              </w:rPr>
              <w:t>. Training on movement breaks and scaffolds</w:t>
            </w:r>
            <w:r w:rsidR="00C46C64">
              <w:rPr>
                <w:sz w:val="22"/>
                <w:szCs w:val="22"/>
              </w:rPr>
              <w:t>/adaptations</w:t>
            </w:r>
            <w:r w:rsidR="00322124">
              <w:rPr>
                <w:sz w:val="22"/>
                <w:szCs w:val="22"/>
              </w:rPr>
              <w:t xml:space="preserve"> used with</w:t>
            </w:r>
            <w:r w:rsidR="00C46C64">
              <w:rPr>
                <w:sz w:val="22"/>
                <w:szCs w:val="22"/>
              </w:rPr>
              <w:t xml:space="preserve"> specific learners has been provided. CPD for support staff </w:t>
            </w:r>
            <w:r w:rsidR="003E0E19">
              <w:rPr>
                <w:sz w:val="22"/>
                <w:szCs w:val="22"/>
              </w:rPr>
              <w:t>has also been provided for intervention and specific equipment.</w:t>
            </w:r>
            <w:r w:rsidR="009A5837">
              <w:rPr>
                <w:sz w:val="22"/>
                <w:szCs w:val="22"/>
              </w:rPr>
              <w:t xml:space="preserve"> Observations of identified children have been carried out and strategies implemented to support positive learning behaviour.</w:t>
            </w:r>
          </w:p>
        </w:tc>
      </w:tr>
      <w:tr w:rsidR="0017684D" w14:paraId="7A27792D"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820A695" w14:textId="7B145E39" w:rsidR="0017684D" w:rsidRPr="00FE1A72" w:rsidRDefault="0017684D" w:rsidP="0017684D">
            <w:pPr>
              <w:rPr>
                <w:sz w:val="22"/>
                <w:szCs w:val="22"/>
              </w:rPr>
            </w:pPr>
            <w:r>
              <w:rPr>
                <w:iCs/>
                <w:sz w:val="22"/>
                <w:szCs w:val="22"/>
              </w:rPr>
              <w:t>To increase</w:t>
            </w:r>
            <w:r w:rsidRPr="005F7937">
              <w:rPr>
                <w:iCs/>
                <w:sz w:val="22"/>
                <w:szCs w:val="22"/>
              </w:rPr>
              <w:t xml:space="preserve"> </w:t>
            </w:r>
            <w:r>
              <w:rPr>
                <w:iCs/>
                <w:sz w:val="22"/>
                <w:szCs w:val="22"/>
              </w:rPr>
              <w:t xml:space="preserve">exposure and involvement in </w:t>
            </w:r>
            <w:r w:rsidRPr="005F7937">
              <w:rPr>
                <w:iCs/>
                <w:sz w:val="22"/>
                <w:szCs w:val="22"/>
              </w:rPr>
              <w:t>enrichment opportunities – cultur</w:t>
            </w:r>
            <w:r>
              <w:rPr>
                <w:iCs/>
                <w:sz w:val="22"/>
                <w:szCs w:val="22"/>
              </w:rPr>
              <w:t>al</w:t>
            </w:r>
            <w:r w:rsidRPr="005F7937">
              <w:rPr>
                <w:iCs/>
                <w:sz w:val="22"/>
                <w:szCs w:val="22"/>
              </w:rPr>
              <w:t xml:space="preserve"> capital</w:t>
            </w:r>
            <w:r>
              <w:rPr>
                <w:iCs/>
                <w:sz w:val="22"/>
                <w:szCs w:val="22"/>
              </w:rPr>
              <w:t>.</w:t>
            </w:r>
          </w:p>
        </w:tc>
        <w:tc>
          <w:tcPr>
            <w:tcW w:w="5663" w:type="dxa"/>
          </w:tcPr>
          <w:p w14:paraId="17A398BE" w14:textId="57E4D214" w:rsidR="0017684D" w:rsidRPr="00FE1A72" w:rsidRDefault="00D54CAE" w:rsidP="0017684D">
            <w:pPr>
              <w:rPr>
                <w:sz w:val="22"/>
                <w:szCs w:val="22"/>
              </w:rPr>
            </w:pPr>
            <w:r>
              <w:rPr>
                <w:sz w:val="22"/>
                <w:szCs w:val="22"/>
              </w:rPr>
              <w:t>Funding has enabled disadvantaged learners to participate in enrichment opportunities in all areas of the curriculum, through school subsiding costs for extra curricular clubs, private tuition and residential visits</w:t>
            </w:r>
            <w:r w:rsidR="008B24F9">
              <w:rPr>
                <w:sz w:val="22"/>
                <w:szCs w:val="22"/>
              </w:rPr>
              <w:t xml:space="preserve">. </w:t>
            </w:r>
            <w:r w:rsidR="00E25FFE">
              <w:rPr>
                <w:sz w:val="22"/>
                <w:szCs w:val="22"/>
              </w:rPr>
              <w:t xml:space="preserve">Pupil observation </w:t>
            </w:r>
            <w:r w:rsidR="00AF44E4">
              <w:rPr>
                <w:sz w:val="22"/>
                <w:szCs w:val="22"/>
              </w:rPr>
              <w:t>and voice has demonstrated a positive impact on these pupils</w:t>
            </w:r>
            <w:r w:rsidR="007C341A">
              <w:rPr>
                <w:sz w:val="22"/>
                <w:szCs w:val="22"/>
              </w:rPr>
              <w:t>. Subject leader release time has been provided to ensure enrichment opportunities within the curriculum have started to be considered and built in.</w:t>
            </w:r>
            <w:r w:rsidR="000A0DC9">
              <w:rPr>
                <w:sz w:val="22"/>
                <w:szCs w:val="22"/>
              </w:rPr>
              <w:t xml:space="preserve"> Funding has enable subscriptions to resources </w:t>
            </w:r>
            <w:r w:rsidR="00EE22FE">
              <w:rPr>
                <w:sz w:val="22"/>
                <w:szCs w:val="22"/>
              </w:rPr>
              <w:t>to support the delivery of the wider curriculum. School have purchased a mini bus in order to take all pupils to events which some of our disadvantaged learners may not have been able to attend</w:t>
            </w:r>
            <w:r w:rsidR="007C3123">
              <w:rPr>
                <w:sz w:val="22"/>
                <w:szCs w:val="22"/>
              </w:rPr>
              <w:t>.</w:t>
            </w:r>
          </w:p>
        </w:tc>
      </w:tr>
      <w:tr w:rsidR="0017684D" w14:paraId="76883400"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E48A916" w14:textId="576FB5B4" w:rsidR="0017684D" w:rsidRPr="00FE1A72" w:rsidRDefault="0017684D" w:rsidP="0017684D">
            <w:pPr>
              <w:rPr>
                <w:sz w:val="22"/>
                <w:szCs w:val="22"/>
              </w:rPr>
            </w:pPr>
            <w:r>
              <w:rPr>
                <w:iCs/>
                <w:sz w:val="22"/>
              </w:rPr>
              <w:t>To ensure high levels of attendance amongst our disadvantaged learners.</w:t>
            </w:r>
          </w:p>
        </w:tc>
        <w:tc>
          <w:tcPr>
            <w:tcW w:w="5663" w:type="dxa"/>
          </w:tcPr>
          <w:p w14:paraId="048B7EB2" w14:textId="410200EB" w:rsidR="0017684D" w:rsidRPr="00FE1A72" w:rsidRDefault="007C3123" w:rsidP="0017684D">
            <w:pPr>
              <w:rPr>
                <w:sz w:val="22"/>
                <w:szCs w:val="22"/>
              </w:rPr>
            </w:pPr>
            <w:r>
              <w:rPr>
                <w:sz w:val="22"/>
                <w:szCs w:val="22"/>
              </w:rPr>
              <w:t xml:space="preserve">Funding has enabled pastoral team to carry out Meet and Greet </w:t>
            </w:r>
            <w:r w:rsidR="003C3D85">
              <w:rPr>
                <w:sz w:val="22"/>
                <w:szCs w:val="22"/>
              </w:rPr>
              <w:t xml:space="preserve">sessions as a pull factor at the start of each day. This has impacted on those more vulnerable pupils, coming in to school </w:t>
            </w:r>
            <w:r w:rsidR="001B0DC9">
              <w:rPr>
                <w:sz w:val="22"/>
                <w:szCs w:val="22"/>
              </w:rPr>
              <w:t>on time and with enthusiasm due to</w:t>
            </w:r>
            <w:r w:rsidR="003C3D85">
              <w:rPr>
                <w:sz w:val="22"/>
                <w:szCs w:val="22"/>
              </w:rPr>
              <w:t xml:space="preserve"> relationships</w:t>
            </w:r>
            <w:r w:rsidR="001B0DC9">
              <w:rPr>
                <w:sz w:val="22"/>
                <w:szCs w:val="22"/>
              </w:rPr>
              <w:t xml:space="preserve"> being formed with our more vulnerable families. </w:t>
            </w:r>
            <w:r w:rsidR="00CB74BD">
              <w:rPr>
                <w:sz w:val="22"/>
                <w:szCs w:val="22"/>
              </w:rPr>
              <w:t xml:space="preserve">Transport provision has been achieved through use of new school minibus. Pastoral support during lunch and breaktime and establishment of nurture area outside. School provides counselling for </w:t>
            </w:r>
            <w:r w:rsidR="009B1EE5">
              <w:rPr>
                <w:sz w:val="22"/>
                <w:szCs w:val="22"/>
              </w:rPr>
              <w:t xml:space="preserve">disadvantaged pupils with underlying issues impacting </w:t>
            </w:r>
            <w:r w:rsidR="009B1EE5">
              <w:rPr>
                <w:sz w:val="22"/>
                <w:szCs w:val="22"/>
              </w:rPr>
              <w:lastRenderedPageBreak/>
              <w:t>on their attendance. Attendance figure for 22/23 was 96.4%</w:t>
            </w:r>
            <w:r w:rsidR="000F454A">
              <w:rPr>
                <w:sz w:val="22"/>
                <w:szCs w:val="22"/>
              </w:rPr>
              <w:t xml:space="preserve"> - in the top 10% of schools (FFT data).</w:t>
            </w:r>
          </w:p>
        </w:tc>
      </w:tr>
      <w:tr w:rsidR="0017684D" w14:paraId="52F14C2F"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9B1F583" w14:textId="731A4876" w:rsidR="0017684D" w:rsidRDefault="0017684D" w:rsidP="0017684D">
            <w:pPr>
              <w:rPr>
                <w:iCs/>
                <w:sz w:val="22"/>
              </w:rPr>
            </w:pPr>
            <w:r>
              <w:rPr>
                <w:iCs/>
                <w:sz w:val="22"/>
                <w:szCs w:val="22"/>
              </w:rPr>
              <w:lastRenderedPageBreak/>
              <w:t>Increased parental engagement with school and learning.</w:t>
            </w:r>
          </w:p>
        </w:tc>
        <w:tc>
          <w:tcPr>
            <w:tcW w:w="5663" w:type="dxa"/>
          </w:tcPr>
          <w:p w14:paraId="4B248439" w14:textId="19943259" w:rsidR="0017684D" w:rsidRPr="00FE1A72" w:rsidRDefault="00F973AB" w:rsidP="0017684D">
            <w:pPr>
              <w:rPr>
                <w:sz w:val="22"/>
                <w:szCs w:val="22"/>
              </w:rPr>
            </w:pPr>
            <w:r>
              <w:rPr>
                <w:sz w:val="22"/>
                <w:szCs w:val="22"/>
              </w:rPr>
              <w:t xml:space="preserve">Funding has contributed to </w:t>
            </w:r>
            <w:r w:rsidR="00A223A7">
              <w:rPr>
                <w:sz w:val="22"/>
                <w:szCs w:val="22"/>
              </w:rPr>
              <w:t xml:space="preserve">online learning platforms such as Seesaw, Tapestry and Arbor to increase parental engagement. Times Tables Rockstars subscription has impacted positively on Multiplication Check results for Year 4. School has provided workshops to ensure parents are more equipped to support children at home. </w:t>
            </w:r>
            <w:r w:rsidR="00B11125">
              <w:rPr>
                <w:sz w:val="22"/>
                <w:szCs w:val="22"/>
              </w:rPr>
              <w:t xml:space="preserve">Funding has enabled the pastoral team to deliver evening Understanding Your Child courses </w:t>
            </w:r>
            <w:r w:rsidR="00F13241">
              <w:rPr>
                <w:sz w:val="22"/>
                <w:szCs w:val="22"/>
              </w:rPr>
              <w:t>where families can access support. Targeted support sessions for some identified families has impacted on removal of social and emotional barriers to learning.</w:t>
            </w:r>
          </w:p>
        </w:tc>
      </w:tr>
      <w:tr w:rsidR="0017684D" w14:paraId="75109F33" w14:textId="77777777" w:rsidTr="00307E82">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D45A4E0" w14:textId="525AC948" w:rsidR="0017684D" w:rsidRDefault="0017684D" w:rsidP="0017684D">
            <w:pPr>
              <w:rPr>
                <w:iCs/>
                <w:sz w:val="22"/>
              </w:rPr>
            </w:pPr>
            <w:r>
              <w:rPr>
                <w:iCs/>
                <w:sz w:val="22"/>
              </w:rPr>
              <w:t xml:space="preserve">Disadvantaged learners demonstrate resilience, positive learning behaviour &amp; are able to maintain positive relationships with staff and pupils. </w:t>
            </w:r>
          </w:p>
        </w:tc>
        <w:tc>
          <w:tcPr>
            <w:tcW w:w="5663" w:type="dxa"/>
          </w:tcPr>
          <w:p w14:paraId="23D31D1D" w14:textId="49540693" w:rsidR="0017684D" w:rsidRPr="00FE1A72" w:rsidRDefault="00EB6A3E" w:rsidP="0017684D">
            <w:pPr>
              <w:rPr>
                <w:sz w:val="22"/>
                <w:szCs w:val="22"/>
              </w:rPr>
            </w:pPr>
            <w:r>
              <w:rPr>
                <w:sz w:val="22"/>
                <w:szCs w:val="22"/>
              </w:rPr>
              <w:t xml:space="preserve">Funding has provided </w:t>
            </w:r>
            <w:r w:rsidR="000A4507">
              <w:rPr>
                <w:sz w:val="22"/>
                <w:szCs w:val="22"/>
              </w:rPr>
              <w:t xml:space="preserve">pastoral staff time to </w:t>
            </w:r>
            <w:r w:rsidR="00BA4FF2">
              <w:rPr>
                <w:sz w:val="22"/>
                <w:szCs w:val="22"/>
              </w:rPr>
              <w:t xml:space="preserve">support pupils that find both academic and social times challenging and require </w:t>
            </w:r>
            <w:r w:rsidR="00EE7D61">
              <w:rPr>
                <w:sz w:val="22"/>
                <w:szCs w:val="22"/>
              </w:rPr>
              <w:t xml:space="preserve">scaffolds and strategies to overcome barriers. Social nurture time for those pupils who need to build positive </w:t>
            </w:r>
            <w:r w:rsidR="00362628">
              <w:rPr>
                <w:sz w:val="22"/>
                <w:szCs w:val="22"/>
              </w:rPr>
              <w:t>relationships</w:t>
            </w:r>
            <w:r w:rsidR="00EE7D61">
              <w:rPr>
                <w:sz w:val="22"/>
                <w:szCs w:val="22"/>
              </w:rPr>
              <w:t xml:space="preserve"> and staff and peers</w:t>
            </w:r>
            <w:r w:rsidR="00362628">
              <w:rPr>
                <w:sz w:val="22"/>
                <w:szCs w:val="22"/>
              </w:rPr>
              <w:t xml:space="preserve">. Observations within the classroom </w:t>
            </w:r>
            <w:r w:rsidR="0050728A">
              <w:rPr>
                <w:sz w:val="22"/>
                <w:szCs w:val="22"/>
              </w:rPr>
              <w:t>has supported teachers with positive learning behaviour of identified pupils.</w:t>
            </w:r>
            <w:r w:rsidR="003B56E6">
              <w:rPr>
                <w:sz w:val="22"/>
                <w:szCs w:val="22"/>
              </w:rPr>
              <w:t xml:space="preserve"> </w:t>
            </w:r>
            <w:r w:rsidR="000628B8">
              <w:rPr>
                <w:sz w:val="22"/>
                <w:szCs w:val="22"/>
              </w:rPr>
              <w:t xml:space="preserve">Funding has enabled school to commission time of counsellor to support and work with </w:t>
            </w:r>
            <w:r w:rsidR="00E52DB2">
              <w:rPr>
                <w:sz w:val="22"/>
                <w:szCs w:val="22"/>
              </w:rPr>
              <w:t>children one to one on developing resilience with a therapeutic approach. Pupil voice of disadvantaged learners evidenced enthusiasm for school and children voiced a sense of belonging and positive relationships developing with staff and peers.</w:t>
            </w:r>
          </w:p>
        </w:tc>
      </w:tr>
    </w:tbl>
    <w:p w14:paraId="03901518" w14:textId="77777777" w:rsidR="00FA2805" w:rsidRDefault="00FA2805"/>
    <w:p w14:paraId="2A7D5549" w14:textId="517E1F86" w:rsidR="00E66558" w:rsidRPr="00132CD5" w:rsidRDefault="009D71E8" w:rsidP="00132CD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5E8F5AB" w:rsidR="00E66558" w:rsidRDefault="00137600">
            <w:pPr>
              <w:pStyle w:val="TableRow"/>
            </w:pPr>
            <w:r>
              <w:t>Phonics Bug and 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DB0DC17" w:rsidR="00E66558" w:rsidRDefault="00137600" w:rsidP="00137600">
            <w:pPr>
              <w:pStyle w:val="TableRowCentered"/>
              <w:ind w:left="0"/>
              <w:jc w:val="left"/>
            </w:pPr>
            <w:r>
              <w:t>Activelearn</w:t>
            </w:r>
          </w:p>
        </w:tc>
      </w:tr>
      <w:tr w:rsidR="00137600" w14:paraId="2A9A0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3982" w14:textId="17EA959C" w:rsidR="00137600" w:rsidRDefault="00A61073">
            <w:pPr>
              <w:pStyle w:val="TableRow"/>
            </w:pPr>
            <w:r>
              <w:t>Arbor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0712" w14:textId="4B7E63F6" w:rsidR="00137600" w:rsidRDefault="00137600" w:rsidP="00137600">
            <w:pPr>
              <w:pStyle w:val="TableRowCentered"/>
              <w:ind w:left="0"/>
              <w:jc w:val="left"/>
            </w:pPr>
            <w:r>
              <w:t>2Simple</w:t>
            </w:r>
          </w:p>
        </w:tc>
      </w:tr>
      <w:tr w:rsidR="00137600" w14:paraId="28610B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44A3" w14:textId="580D2B1D" w:rsidR="00137600" w:rsidRDefault="00137600">
            <w:pPr>
              <w:pStyle w:val="TableRow"/>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15F4" w14:textId="1785C4C8" w:rsidR="00137600" w:rsidRDefault="00137600" w:rsidP="00137600">
            <w:pPr>
              <w:pStyle w:val="TableRowCentered"/>
              <w:ind w:left="0"/>
              <w:jc w:val="left"/>
            </w:pPr>
            <w:r>
              <w:t>Seesaw for Schools</w:t>
            </w:r>
          </w:p>
        </w:tc>
      </w:tr>
      <w:tr w:rsidR="00137600" w14:paraId="24CE72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ED21" w14:textId="38D14A97" w:rsidR="00137600" w:rsidRDefault="00137600">
            <w:pPr>
              <w:pStyle w:val="TableRow"/>
            </w:pPr>
            <w:r>
              <w:t>Tapestry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F324" w14:textId="25587369" w:rsidR="00137600" w:rsidRDefault="00137600" w:rsidP="00137600">
            <w:pPr>
              <w:pStyle w:val="TableRowCentered"/>
              <w:ind w:left="0"/>
              <w:jc w:val="left"/>
            </w:pPr>
            <w:r>
              <w:t>Tapestry</w:t>
            </w:r>
            <w:r w:rsidR="005A041B">
              <w:t xml:space="preserve"> journal</w:t>
            </w:r>
          </w:p>
        </w:tc>
      </w:tr>
      <w:tr w:rsidR="00F529E2" w14:paraId="74BF50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E770" w14:textId="52C30BC4" w:rsidR="00F529E2" w:rsidRDefault="00F529E2">
            <w:pPr>
              <w:pStyle w:val="TableRow"/>
            </w:pPr>
            <w:r>
              <w:t>Zones of 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691D" w14:textId="3657FE89" w:rsidR="00F529E2" w:rsidRDefault="00EB36C9" w:rsidP="00137600">
            <w:pPr>
              <w:pStyle w:val="TableRowCentered"/>
              <w:ind w:left="0"/>
              <w:jc w:val="left"/>
            </w:pPr>
            <w:r>
              <w:t>Leah Kuypers</w:t>
            </w:r>
          </w:p>
        </w:tc>
      </w:tr>
      <w:tr w:rsidR="00F529E2" w14:paraId="643AE6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0E43" w14:textId="0D1C3299" w:rsidR="00F529E2" w:rsidRDefault="00F529E2">
            <w:pPr>
              <w:pStyle w:val="TableRow"/>
            </w:pPr>
            <w:r>
              <w:t>CPoms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E8A6" w14:textId="08E03ED7" w:rsidR="00F529E2" w:rsidRDefault="007F4775" w:rsidP="00137600">
            <w:pPr>
              <w:pStyle w:val="TableRowCentered"/>
              <w:ind w:left="0"/>
              <w:jc w:val="left"/>
            </w:pPr>
            <w:r>
              <w:t>CPoms Systems Ltd</w:t>
            </w:r>
          </w:p>
        </w:tc>
      </w:tr>
      <w:tr w:rsidR="00A01974" w14:paraId="6FD183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912A" w14:textId="708AB1D7" w:rsidR="00A01974" w:rsidRDefault="00A01974">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DF70" w14:textId="7C6227F4" w:rsidR="00A01974" w:rsidRDefault="008C14A6" w:rsidP="00137600">
            <w:pPr>
              <w:pStyle w:val="TableRowCentered"/>
              <w:ind w:left="0"/>
              <w:jc w:val="left"/>
            </w:pPr>
            <w:r>
              <w:t>Maths Circle Ltd.</w:t>
            </w:r>
          </w:p>
        </w:tc>
      </w:tr>
    </w:tbl>
    <w:p w14:paraId="2A7D5553" w14:textId="3A42B3FA" w:rsidR="00E66558" w:rsidRDefault="009D71E8">
      <w:pPr>
        <w:pStyle w:val="Heading2"/>
        <w:spacing w:before="600"/>
      </w:pPr>
      <w:r>
        <w:lastRenderedPageBreak/>
        <w:t>Service pupil premium funding</w:t>
      </w:r>
    </w:p>
    <w:p w14:paraId="2A7D5554" w14:textId="2BFF575C"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B35D8B" w:rsidR="00E66558" w:rsidRDefault="00057805">
            <w:pPr>
              <w:pStyle w:val="TableRowCentered"/>
              <w:jc w:val="left"/>
            </w:pPr>
            <w:r>
              <w:t xml:space="preserve">Pupils in receipt of service premium have received pastoral support through Meet &amp; Greet provision and social nurture time. </w:t>
            </w:r>
            <w:r w:rsidR="00330DD2">
              <w:t xml:space="preserve">Staff time providing advice and support for parents has been facilitated.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BEADBEA" w:rsidR="00E66558" w:rsidRDefault="006703F9">
            <w:pPr>
              <w:pStyle w:val="TableRowCentered"/>
              <w:jc w:val="left"/>
            </w:pPr>
            <w:r>
              <w:t xml:space="preserve">Pupils have demonstrated more positive learning behaviour and an ability to articulate their feelings, having built trusted relationships. At unsettled </w:t>
            </w:r>
            <w:r w:rsidR="005F3C8E">
              <w:t xml:space="preserve">periods, a greater ability to regulate and communicate has been observed. </w:t>
            </w:r>
            <w:r w:rsidR="00A440EA">
              <w:t>Social and emotional factors</w:t>
            </w:r>
            <w:r w:rsidR="00C1560E">
              <w:t xml:space="preserve"> </w:t>
            </w:r>
            <w:r w:rsidR="00A440EA">
              <w:t>are proving less of a barrier to learning</w:t>
            </w:r>
            <w:r w:rsidR="00244E32">
              <w:t>, with pupils achieving in line with prior attainment.</w:t>
            </w:r>
          </w:p>
        </w:tc>
      </w:tr>
      <w:bookmarkEnd w:id="17"/>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622F" w14:textId="77777777" w:rsidR="00944AAA" w:rsidRDefault="00944AAA">
      <w:pPr>
        <w:spacing w:after="0" w:line="240" w:lineRule="auto"/>
      </w:pPr>
      <w:r>
        <w:separator/>
      </w:r>
    </w:p>
  </w:endnote>
  <w:endnote w:type="continuationSeparator" w:id="0">
    <w:p w14:paraId="5631F76C" w14:textId="77777777" w:rsidR="00944AAA" w:rsidRDefault="00944AAA">
      <w:pPr>
        <w:spacing w:after="0" w:line="240" w:lineRule="auto"/>
      </w:pPr>
      <w:r>
        <w:continuationSeparator/>
      </w:r>
    </w:p>
  </w:endnote>
  <w:endnote w:type="continuationNotice" w:id="1">
    <w:p w14:paraId="1EE0CF0F" w14:textId="77777777" w:rsidR="00944AAA" w:rsidRDefault="0094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45906"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B5AB" w14:textId="77777777" w:rsidR="00944AAA" w:rsidRDefault="00944AAA">
      <w:pPr>
        <w:spacing w:after="0" w:line="240" w:lineRule="auto"/>
      </w:pPr>
      <w:r>
        <w:separator/>
      </w:r>
    </w:p>
  </w:footnote>
  <w:footnote w:type="continuationSeparator" w:id="0">
    <w:p w14:paraId="366AEC7E" w14:textId="77777777" w:rsidR="00944AAA" w:rsidRDefault="00944AAA">
      <w:pPr>
        <w:spacing w:after="0" w:line="240" w:lineRule="auto"/>
      </w:pPr>
      <w:r>
        <w:continuationSeparator/>
      </w:r>
    </w:p>
  </w:footnote>
  <w:footnote w:type="continuationNotice" w:id="1">
    <w:p w14:paraId="6A154E46" w14:textId="77777777" w:rsidR="00944AAA" w:rsidRDefault="00944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45906" w:rsidRDefault="0064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045CB2"/>
    <w:multiLevelType w:val="hybridMultilevel"/>
    <w:tmpl w:val="C5D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4491986">
    <w:abstractNumId w:val="3"/>
  </w:num>
  <w:num w:numId="2" w16cid:durableId="1145581721">
    <w:abstractNumId w:val="1"/>
  </w:num>
  <w:num w:numId="3" w16cid:durableId="651563027">
    <w:abstractNumId w:val="4"/>
  </w:num>
  <w:num w:numId="4" w16cid:durableId="1280988244">
    <w:abstractNumId w:val="5"/>
  </w:num>
  <w:num w:numId="5" w16cid:durableId="380911429">
    <w:abstractNumId w:val="0"/>
  </w:num>
  <w:num w:numId="6" w16cid:durableId="1569878473">
    <w:abstractNumId w:val="6"/>
  </w:num>
  <w:num w:numId="7" w16cid:durableId="836068326">
    <w:abstractNumId w:val="9"/>
  </w:num>
  <w:num w:numId="8" w16cid:durableId="1773168042">
    <w:abstractNumId w:val="13"/>
  </w:num>
  <w:num w:numId="9" w16cid:durableId="143356364">
    <w:abstractNumId w:val="11"/>
  </w:num>
  <w:num w:numId="10" w16cid:durableId="233127683">
    <w:abstractNumId w:val="10"/>
  </w:num>
  <w:num w:numId="11" w16cid:durableId="317878486">
    <w:abstractNumId w:val="2"/>
  </w:num>
  <w:num w:numId="12" w16cid:durableId="1962571541">
    <w:abstractNumId w:val="12"/>
  </w:num>
  <w:num w:numId="13" w16cid:durableId="1556090323">
    <w:abstractNumId w:val="8"/>
  </w:num>
  <w:num w:numId="14" w16cid:durableId="1671561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072"/>
    <w:rsid w:val="000168C3"/>
    <w:rsid w:val="00022148"/>
    <w:rsid w:val="00023DC7"/>
    <w:rsid w:val="000315E5"/>
    <w:rsid w:val="00031887"/>
    <w:rsid w:val="0004617F"/>
    <w:rsid w:val="00046516"/>
    <w:rsid w:val="00051D5E"/>
    <w:rsid w:val="00057805"/>
    <w:rsid w:val="000628B8"/>
    <w:rsid w:val="00066B73"/>
    <w:rsid w:val="0007012C"/>
    <w:rsid w:val="000A0DC9"/>
    <w:rsid w:val="000A0F4F"/>
    <w:rsid w:val="000A27A1"/>
    <w:rsid w:val="000A4507"/>
    <w:rsid w:val="000A577D"/>
    <w:rsid w:val="000B1715"/>
    <w:rsid w:val="000B707A"/>
    <w:rsid w:val="000C1DD4"/>
    <w:rsid w:val="000C3585"/>
    <w:rsid w:val="000C7BC0"/>
    <w:rsid w:val="000D6703"/>
    <w:rsid w:val="000E3365"/>
    <w:rsid w:val="000F215A"/>
    <w:rsid w:val="000F37C3"/>
    <w:rsid w:val="000F454A"/>
    <w:rsid w:val="00120AB1"/>
    <w:rsid w:val="00132CD5"/>
    <w:rsid w:val="00137600"/>
    <w:rsid w:val="00147A0A"/>
    <w:rsid w:val="00153A25"/>
    <w:rsid w:val="001556A2"/>
    <w:rsid w:val="00172352"/>
    <w:rsid w:val="001737C4"/>
    <w:rsid w:val="0017684D"/>
    <w:rsid w:val="001B0DC9"/>
    <w:rsid w:val="001B634D"/>
    <w:rsid w:val="001C7F41"/>
    <w:rsid w:val="001D5E9F"/>
    <w:rsid w:val="001E41BC"/>
    <w:rsid w:val="001F604C"/>
    <w:rsid w:val="001F65B4"/>
    <w:rsid w:val="00214E75"/>
    <w:rsid w:val="002255FA"/>
    <w:rsid w:val="002449CF"/>
    <w:rsid w:val="00244E32"/>
    <w:rsid w:val="00244EC7"/>
    <w:rsid w:val="002565D6"/>
    <w:rsid w:val="00256EEB"/>
    <w:rsid w:val="002604E6"/>
    <w:rsid w:val="002636A7"/>
    <w:rsid w:val="00264A08"/>
    <w:rsid w:val="002842C1"/>
    <w:rsid w:val="00284BCC"/>
    <w:rsid w:val="00294441"/>
    <w:rsid w:val="002A0589"/>
    <w:rsid w:val="002B2933"/>
    <w:rsid w:val="002C1C5C"/>
    <w:rsid w:val="002D4665"/>
    <w:rsid w:val="002E50F2"/>
    <w:rsid w:val="002F17E4"/>
    <w:rsid w:val="002F6C1B"/>
    <w:rsid w:val="003040A2"/>
    <w:rsid w:val="00307E82"/>
    <w:rsid w:val="003130DD"/>
    <w:rsid w:val="00315A4B"/>
    <w:rsid w:val="00322124"/>
    <w:rsid w:val="00330DD2"/>
    <w:rsid w:val="00334B69"/>
    <w:rsid w:val="00350D75"/>
    <w:rsid w:val="00352CF4"/>
    <w:rsid w:val="003563FC"/>
    <w:rsid w:val="003618E9"/>
    <w:rsid w:val="00362628"/>
    <w:rsid w:val="00362991"/>
    <w:rsid w:val="00363558"/>
    <w:rsid w:val="00367557"/>
    <w:rsid w:val="003700FD"/>
    <w:rsid w:val="00377E88"/>
    <w:rsid w:val="003868DC"/>
    <w:rsid w:val="00386ACB"/>
    <w:rsid w:val="00387B41"/>
    <w:rsid w:val="00387EC2"/>
    <w:rsid w:val="00393834"/>
    <w:rsid w:val="003A6AAE"/>
    <w:rsid w:val="003A6DB5"/>
    <w:rsid w:val="003B56E6"/>
    <w:rsid w:val="003C3D85"/>
    <w:rsid w:val="003D19F3"/>
    <w:rsid w:val="003D30FD"/>
    <w:rsid w:val="003D32B1"/>
    <w:rsid w:val="003D7BCF"/>
    <w:rsid w:val="003E0E19"/>
    <w:rsid w:val="003E5E9B"/>
    <w:rsid w:val="0040094B"/>
    <w:rsid w:val="004044AA"/>
    <w:rsid w:val="0040548F"/>
    <w:rsid w:val="004055D8"/>
    <w:rsid w:val="00406B2F"/>
    <w:rsid w:val="00420D43"/>
    <w:rsid w:val="004279D9"/>
    <w:rsid w:val="00445E61"/>
    <w:rsid w:val="0045499D"/>
    <w:rsid w:val="004636CC"/>
    <w:rsid w:val="004646C0"/>
    <w:rsid w:val="00465CB7"/>
    <w:rsid w:val="004763BF"/>
    <w:rsid w:val="00485C72"/>
    <w:rsid w:val="00491B5A"/>
    <w:rsid w:val="004A24A9"/>
    <w:rsid w:val="004B7959"/>
    <w:rsid w:val="004C2C47"/>
    <w:rsid w:val="004C2FA6"/>
    <w:rsid w:val="004C3405"/>
    <w:rsid w:val="004C3776"/>
    <w:rsid w:val="004D3B2A"/>
    <w:rsid w:val="004F3488"/>
    <w:rsid w:val="00501070"/>
    <w:rsid w:val="00503D9D"/>
    <w:rsid w:val="0050728A"/>
    <w:rsid w:val="00511164"/>
    <w:rsid w:val="00516CB0"/>
    <w:rsid w:val="005400E1"/>
    <w:rsid w:val="00561459"/>
    <w:rsid w:val="0056177D"/>
    <w:rsid w:val="00562ED6"/>
    <w:rsid w:val="005645B3"/>
    <w:rsid w:val="0058294D"/>
    <w:rsid w:val="005935E1"/>
    <w:rsid w:val="00597C2D"/>
    <w:rsid w:val="005A041B"/>
    <w:rsid w:val="005B2BA3"/>
    <w:rsid w:val="005B4195"/>
    <w:rsid w:val="005B583B"/>
    <w:rsid w:val="005C539C"/>
    <w:rsid w:val="005D5160"/>
    <w:rsid w:val="005D763C"/>
    <w:rsid w:val="005F1FD7"/>
    <w:rsid w:val="005F3C8E"/>
    <w:rsid w:val="005F60AB"/>
    <w:rsid w:val="005F7937"/>
    <w:rsid w:val="00607437"/>
    <w:rsid w:val="00625E5C"/>
    <w:rsid w:val="00645906"/>
    <w:rsid w:val="00652A3F"/>
    <w:rsid w:val="00660518"/>
    <w:rsid w:val="006703F9"/>
    <w:rsid w:val="00676534"/>
    <w:rsid w:val="00677E98"/>
    <w:rsid w:val="006A1D2A"/>
    <w:rsid w:val="006A6F2F"/>
    <w:rsid w:val="006A7BFD"/>
    <w:rsid w:val="006B2E0C"/>
    <w:rsid w:val="006C2AB1"/>
    <w:rsid w:val="006E1C13"/>
    <w:rsid w:val="006E3565"/>
    <w:rsid w:val="006E7FB1"/>
    <w:rsid w:val="006F1EFF"/>
    <w:rsid w:val="006F5008"/>
    <w:rsid w:val="006F61F4"/>
    <w:rsid w:val="007177BE"/>
    <w:rsid w:val="0072001B"/>
    <w:rsid w:val="00722890"/>
    <w:rsid w:val="007323C9"/>
    <w:rsid w:val="00732FC4"/>
    <w:rsid w:val="007332B0"/>
    <w:rsid w:val="007415EF"/>
    <w:rsid w:val="00741B9E"/>
    <w:rsid w:val="00742DEF"/>
    <w:rsid w:val="00794956"/>
    <w:rsid w:val="0079754F"/>
    <w:rsid w:val="007A0CC4"/>
    <w:rsid w:val="007B2333"/>
    <w:rsid w:val="007C2F04"/>
    <w:rsid w:val="007C3123"/>
    <w:rsid w:val="007C341A"/>
    <w:rsid w:val="007F15BC"/>
    <w:rsid w:val="007F2F8F"/>
    <w:rsid w:val="007F4775"/>
    <w:rsid w:val="0080283F"/>
    <w:rsid w:val="008054C9"/>
    <w:rsid w:val="008063E3"/>
    <w:rsid w:val="008064EC"/>
    <w:rsid w:val="008137D4"/>
    <w:rsid w:val="0081417A"/>
    <w:rsid w:val="00820BA1"/>
    <w:rsid w:val="008272DF"/>
    <w:rsid w:val="008314B0"/>
    <w:rsid w:val="00833BD1"/>
    <w:rsid w:val="00843AC7"/>
    <w:rsid w:val="0088506D"/>
    <w:rsid w:val="0089342C"/>
    <w:rsid w:val="008A4CB8"/>
    <w:rsid w:val="008B24F9"/>
    <w:rsid w:val="008B34D8"/>
    <w:rsid w:val="008B4E4F"/>
    <w:rsid w:val="008C14A6"/>
    <w:rsid w:val="008D3186"/>
    <w:rsid w:val="008E0C54"/>
    <w:rsid w:val="008E4500"/>
    <w:rsid w:val="008F61D2"/>
    <w:rsid w:val="00904635"/>
    <w:rsid w:val="00906F66"/>
    <w:rsid w:val="00913805"/>
    <w:rsid w:val="00930627"/>
    <w:rsid w:val="00933962"/>
    <w:rsid w:val="00940F17"/>
    <w:rsid w:val="00944AAA"/>
    <w:rsid w:val="00962199"/>
    <w:rsid w:val="0097109D"/>
    <w:rsid w:val="0097267D"/>
    <w:rsid w:val="0099147F"/>
    <w:rsid w:val="009922D5"/>
    <w:rsid w:val="009972F8"/>
    <w:rsid w:val="009A13C2"/>
    <w:rsid w:val="009A402E"/>
    <w:rsid w:val="009A42D8"/>
    <w:rsid w:val="009A5837"/>
    <w:rsid w:val="009B1EE5"/>
    <w:rsid w:val="009B3070"/>
    <w:rsid w:val="009B4D75"/>
    <w:rsid w:val="009C4DD2"/>
    <w:rsid w:val="009D4B1B"/>
    <w:rsid w:val="009D71E8"/>
    <w:rsid w:val="009E5660"/>
    <w:rsid w:val="009E5AB0"/>
    <w:rsid w:val="009E7497"/>
    <w:rsid w:val="009F645F"/>
    <w:rsid w:val="00A008E4"/>
    <w:rsid w:val="00A01777"/>
    <w:rsid w:val="00A01974"/>
    <w:rsid w:val="00A06110"/>
    <w:rsid w:val="00A15765"/>
    <w:rsid w:val="00A223A7"/>
    <w:rsid w:val="00A306FE"/>
    <w:rsid w:val="00A34685"/>
    <w:rsid w:val="00A354DB"/>
    <w:rsid w:val="00A440EA"/>
    <w:rsid w:val="00A61073"/>
    <w:rsid w:val="00A75C1B"/>
    <w:rsid w:val="00AA4201"/>
    <w:rsid w:val="00AA7D18"/>
    <w:rsid w:val="00AB040E"/>
    <w:rsid w:val="00AC181D"/>
    <w:rsid w:val="00AC1954"/>
    <w:rsid w:val="00AC25DE"/>
    <w:rsid w:val="00AC4B4D"/>
    <w:rsid w:val="00AD2F8B"/>
    <w:rsid w:val="00AD4FA8"/>
    <w:rsid w:val="00AE0E19"/>
    <w:rsid w:val="00AF3079"/>
    <w:rsid w:val="00AF3C51"/>
    <w:rsid w:val="00AF44E4"/>
    <w:rsid w:val="00B11125"/>
    <w:rsid w:val="00B13FDE"/>
    <w:rsid w:val="00B62F12"/>
    <w:rsid w:val="00B65D8E"/>
    <w:rsid w:val="00B6722A"/>
    <w:rsid w:val="00B67972"/>
    <w:rsid w:val="00B82D48"/>
    <w:rsid w:val="00B9355F"/>
    <w:rsid w:val="00B96505"/>
    <w:rsid w:val="00B97B3A"/>
    <w:rsid w:val="00BA382B"/>
    <w:rsid w:val="00BA4FF2"/>
    <w:rsid w:val="00BA65A2"/>
    <w:rsid w:val="00BB48D3"/>
    <w:rsid w:val="00BC0AA9"/>
    <w:rsid w:val="00BC7F0E"/>
    <w:rsid w:val="00BD1232"/>
    <w:rsid w:val="00BD1E5B"/>
    <w:rsid w:val="00BD37AC"/>
    <w:rsid w:val="00BE694F"/>
    <w:rsid w:val="00BE780E"/>
    <w:rsid w:val="00BF17AE"/>
    <w:rsid w:val="00BF20C9"/>
    <w:rsid w:val="00BF41DA"/>
    <w:rsid w:val="00BF5E34"/>
    <w:rsid w:val="00C04BFF"/>
    <w:rsid w:val="00C075F4"/>
    <w:rsid w:val="00C106E4"/>
    <w:rsid w:val="00C10DC7"/>
    <w:rsid w:val="00C1560E"/>
    <w:rsid w:val="00C30E4A"/>
    <w:rsid w:val="00C320B4"/>
    <w:rsid w:val="00C32C41"/>
    <w:rsid w:val="00C33562"/>
    <w:rsid w:val="00C3388C"/>
    <w:rsid w:val="00C34CD3"/>
    <w:rsid w:val="00C42D3D"/>
    <w:rsid w:val="00C444A3"/>
    <w:rsid w:val="00C46C64"/>
    <w:rsid w:val="00C514E1"/>
    <w:rsid w:val="00C57235"/>
    <w:rsid w:val="00C654FE"/>
    <w:rsid w:val="00C65506"/>
    <w:rsid w:val="00C66F76"/>
    <w:rsid w:val="00C86562"/>
    <w:rsid w:val="00C8792F"/>
    <w:rsid w:val="00C94432"/>
    <w:rsid w:val="00CA35EE"/>
    <w:rsid w:val="00CB74BD"/>
    <w:rsid w:val="00CC28B2"/>
    <w:rsid w:val="00CC6746"/>
    <w:rsid w:val="00CD5361"/>
    <w:rsid w:val="00CE5FB8"/>
    <w:rsid w:val="00D00FAD"/>
    <w:rsid w:val="00D01DD0"/>
    <w:rsid w:val="00D04EBC"/>
    <w:rsid w:val="00D071BA"/>
    <w:rsid w:val="00D147CC"/>
    <w:rsid w:val="00D15E8D"/>
    <w:rsid w:val="00D2171F"/>
    <w:rsid w:val="00D23CCD"/>
    <w:rsid w:val="00D33FE5"/>
    <w:rsid w:val="00D5201C"/>
    <w:rsid w:val="00D54CAE"/>
    <w:rsid w:val="00D56CB9"/>
    <w:rsid w:val="00D82F81"/>
    <w:rsid w:val="00D93302"/>
    <w:rsid w:val="00D95214"/>
    <w:rsid w:val="00DB6215"/>
    <w:rsid w:val="00DC31DA"/>
    <w:rsid w:val="00DC4DA7"/>
    <w:rsid w:val="00DC5481"/>
    <w:rsid w:val="00DD6670"/>
    <w:rsid w:val="00DD799D"/>
    <w:rsid w:val="00E0076D"/>
    <w:rsid w:val="00E013AA"/>
    <w:rsid w:val="00E01E7B"/>
    <w:rsid w:val="00E14230"/>
    <w:rsid w:val="00E22258"/>
    <w:rsid w:val="00E254E2"/>
    <w:rsid w:val="00E25FFE"/>
    <w:rsid w:val="00E27F24"/>
    <w:rsid w:val="00E32DCF"/>
    <w:rsid w:val="00E3317C"/>
    <w:rsid w:val="00E3649C"/>
    <w:rsid w:val="00E52DB2"/>
    <w:rsid w:val="00E66558"/>
    <w:rsid w:val="00E71527"/>
    <w:rsid w:val="00E842D5"/>
    <w:rsid w:val="00E911D6"/>
    <w:rsid w:val="00E9328C"/>
    <w:rsid w:val="00EA24DA"/>
    <w:rsid w:val="00EA41CA"/>
    <w:rsid w:val="00EB36C9"/>
    <w:rsid w:val="00EB5705"/>
    <w:rsid w:val="00EB6A3E"/>
    <w:rsid w:val="00ED76F6"/>
    <w:rsid w:val="00EE22FE"/>
    <w:rsid w:val="00EE7D61"/>
    <w:rsid w:val="00F01483"/>
    <w:rsid w:val="00F0448B"/>
    <w:rsid w:val="00F11832"/>
    <w:rsid w:val="00F13241"/>
    <w:rsid w:val="00F15B07"/>
    <w:rsid w:val="00F23EBF"/>
    <w:rsid w:val="00F27C9D"/>
    <w:rsid w:val="00F27CF0"/>
    <w:rsid w:val="00F43E5E"/>
    <w:rsid w:val="00F529E2"/>
    <w:rsid w:val="00F5786F"/>
    <w:rsid w:val="00F71DB0"/>
    <w:rsid w:val="00F84C42"/>
    <w:rsid w:val="00F84FA0"/>
    <w:rsid w:val="00F968E0"/>
    <w:rsid w:val="00F973AB"/>
    <w:rsid w:val="00FA2805"/>
    <w:rsid w:val="00FA5F5C"/>
    <w:rsid w:val="00FC2492"/>
    <w:rsid w:val="00FC31E3"/>
    <w:rsid w:val="00FC6564"/>
    <w:rsid w:val="00FC70C8"/>
    <w:rsid w:val="00FE1A72"/>
    <w:rsid w:val="00FE4B6C"/>
    <w:rsid w:val="00FF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0E1"/>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73F7A0ECC7049B0D4837B7ABB35F8" ma:contentTypeVersion="17" ma:contentTypeDescription="Create a new document." ma:contentTypeScope="" ma:versionID="08c4be4010e557554e6817644aa6dfd4">
  <xsd:schema xmlns:xsd="http://www.w3.org/2001/XMLSchema" xmlns:xs="http://www.w3.org/2001/XMLSchema" xmlns:p="http://schemas.microsoft.com/office/2006/metadata/properties" xmlns:ns2="dae4b5a2-3486-4643-8aaa-6d639880d199" xmlns:ns3="dcafa9e3-b22b-48f3-a35c-c25c939a7d0e" targetNamespace="http://schemas.microsoft.com/office/2006/metadata/properties" ma:root="true" ma:fieldsID="a9f6362a39c24065dd722070b9db8ae9" ns2:_="" ns3:_="">
    <xsd:import namespace="dae4b5a2-3486-4643-8aaa-6d639880d199"/>
    <xsd:import namespace="dcafa9e3-b22b-48f3-a35c-c25c939a7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b5a2-3486-4643-8aaa-6d639880d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a4e689-7223-47c4-ae89-b6007dcdc862}" ma:internalName="TaxCatchAll" ma:showField="CatchAllData" ma:web="dae4b5a2-3486-4643-8aaa-6d639880d1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afa9e3-b22b-48f3-a35c-c25c939a7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47c1b-e0bb-44ad-84aa-523fabb05a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afa9e3-b22b-48f3-a35c-c25c939a7d0e">
      <Terms xmlns="http://schemas.microsoft.com/office/infopath/2007/PartnerControls"/>
    </lcf76f155ced4ddcb4097134ff3c332f>
    <TaxCatchAll xmlns="dae4b5a2-3486-4643-8aaa-6d639880d199" xsi:nil="true"/>
  </documentManagement>
</p:properties>
</file>

<file path=customXml/itemProps1.xml><?xml version="1.0" encoding="utf-8"?>
<ds:datastoreItem xmlns:ds="http://schemas.openxmlformats.org/officeDocument/2006/customXml" ds:itemID="{910D9E3D-CD08-433D-B0C9-A4E13745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b5a2-3486-4643-8aaa-6d639880d199"/>
    <ds:schemaRef ds:uri="dcafa9e3-b22b-48f3-a35c-c25c939a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3CE0D-5869-4A17-9626-D66B1258B8B4}">
  <ds:schemaRefs>
    <ds:schemaRef ds:uri="http://schemas.microsoft.com/sharepoint/v3/contenttype/forms"/>
  </ds:schemaRefs>
</ds:datastoreItem>
</file>

<file path=customXml/itemProps3.xml><?xml version="1.0" encoding="utf-8"?>
<ds:datastoreItem xmlns:ds="http://schemas.openxmlformats.org/officeDocument/2006/customXml" ds:itemID="{D9ACD1D5-CB7F-4513-A061-344F5DE8056C}">
  <ds:schemaRefs>
    <ds:schemaRef ds:uri="http://schemas.microsoft.com/office/2006/metadata/properties"/>
    <ds:schemaRef ds:uri="http://schemas.microsoft.com/office/infopath/2007/PartnerControls"/>
    <ds:schemaRef ds:uri="dcafa9e3-b22b-48f3-a35c-c25c939a7d0e"/>
    <ds:schemaRef ds:uri="dae4b5a2-3486-4643-8aaa-6d639880d199"/>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Hill, Samantha</cp:lastModifiedBy>
  <cp:revision>70</cp:revision>
  <cp:lastPrinted>2014-09-17T13:26:00Z</cp:lastPrinted>
  <dcterms:created xsi:type="dcterms:W3CDTF">2023-12-12T14:01:00Z</dcterms:created>
  <dcterms:modified xsi:type="dcterms:W3CDTF">2023-12-19T10:59:00Z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0x010100CA073F7A0ECC7049B0D4837B7ABB35F8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